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FE6" w:rsidRPr="005D3FE6" w:rsidRDefault="005D3FE6" w:rsidP="005D3FE6">
      <w:pPr>
        <w:pStyle w:val="a5"/>
        <w:numPr>
          <w:ilvl w:val="0"/>
          <w:numId w:val="10"/>
        </w:numPr>
        <w:tabs>
          <w:tab w:val="left" w:pos="-284"/>
        </w:tabs>
        <w:ind w:left="-99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ВОЕННАЯ ИПОТЕКА: СУТЬ ПРОГРАММЫ</w:t>
      </w:r>
    </w:p>
    <w:p w:rsidR="005D3FE6" w:rsidRDefault="005D3FE6" w:rsidP="005D3FE6">
      <w:pPr>
        <w:pStyle w:val="a5"/>
        <w:numPr>
          <w:ilvl w:val="0"/>
          <w:numId w:val="10"/>
        </w:numPr>
        <w:tabs>
          <w:tab w:val="left" w:pos="-284"/>
        </w:tabs>
        <w:ind w:left="-99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FE6">
        <w:rPr>
          <w:rFonts w:ascii="Times New Roman" w:hAnsi="Times New Roman" w:cs="Times New Roman"/>
          <w:b/>
          <w:sz w:val="20"/>
          <w:szCs w:val="20"/>
        </w:rPr>
        <w:t>УЧАСТИЕ ВОЕННОСЛУЖАЩИХ В НАКОПИТЕЛЬНО-ИПОТЕЧНОЙ СИСТЕМЕ</w:t>
      </w:r>
    </w:p>
    <w:p w:rsidR="005D3FE6" w:rsidRPr="005D3FE6" w:rsidRDefault="005D3FE6" w:rsidP="005D3FE6">
      <w:pPr>
        <w:pStyle w:val="a5"/>
        <w:numPr>
          <w:ilvl w:val="0"/>
          <w:numId w:val="10"/>
        </w:numPr>
        <w:tabs>
          <w:tab w:val="left" w:pos="-284"/>
        </w:tabs>
        <w:ind w:left="-99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FE6">
        <w:rPr>
          <w:rFonts w:ascii="Times New Roman" w:hAnsi="Times New Roman" w:cs="Times New Roman"/>
          <w:b/>
          <w:sz w:val="20"/>
          <w:szCs w:val="20"/>
        </w:rPr>
        <w:t>ИМЕННЫЕ НАКОПИТЕЛЬНЫЕ СЧЕТА УЧ</w:t>
      </w:r>
      <w:r>
        <w:rPr>
          <w:rFonts w:ascii="Times New Roman" w:hAnsi="Times New Roman" w:cs="Times New Roman"/>
          <w:b/>
          <w:sz w:val="20"/>
          <w:szCs w:val="20"/>
        </w:rPr>
        <w:t xml:space="preserve">АСТНИКОВ НАКОПИТЕЛЬНО-ИПОТЕЧНОЙ </w:t>
      </w:r>
      <w:r w:rsidRPr="005D3FE6">
        <w:rPr>
          <w:rFonts w:ascii="Times New Roman" w:hAnsi="Times New Roman" w:cs="Times New Roman"/>
          <w:b/>
          <w:sz w:val="20"/>
          <w:szCs w:val="20"/>
        </w:rPr>
        <w:t>СИСТЕМЫ</w:t>
      </w:r>
    </w:p>
    <w:p w:rsidR="005D3FE6" w:rsidRPr="005D3FE6" w:rsidRDefault="005D3FE6" w:rsidP="005D3FE6">
      <w:pPr>
        <w:pStyle w:val="a5"/>
        <w:numPr>
          <w:ilvl w:val="0"/>
          <w:numId w:val="10"/>
        </w:numPr>
        <w:tabs>
          <w:tab w:val="left" w:pos="-284"/>
        </w:tabs>
        <w:ind w:left="-99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FE6">
        <w:rPr>
          <w:rFonts w:ascii="Times New Roman" w:hAnsi="Times New Roman" w:cs="Times New Roman"/>
          <w:b/>
          <w:sz w:val="20"/>
          <w:szCs w:val="20"/>
        </w:rPr>
        <w:t>ПРАВО НА ИСПОЛЬЗОВАНИЕ НАКОПЛЕНИЙ, УЧТЕННЫХ НА ИМЕННОМ НАКОПИТЕЛЬНОМ СЧЕТЕ УЧАСТНИКА</w:t>
      </w:r>
      <w:r w:rsidRPr="005D3FE6">
        <w:t xml:space="preserve"> </w:t>
      </w:r>
    </w:p>
    <w:p w:rsidR="005D3FE6" w:rsidRPr="005D3FE6" w:rsidRDefault="005D3FE6" w:rsidP="005D3FE6">
      <w:pPr>
        <w:pStyle w:val="a5"/>
        <w:numPr>
          <w:ilvl w:val="0"/>
          <w:numId w:val="10"/>
        </w:numPr>
        <w:tabs>
          <w:tab w:val="left" w:pos="-284"/>
        </w:tabs>
        <w:ind w:left="-99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FE6">
        <w:rPr>
          <w:rFonts w:ascii="Times New Roman" w:hAnsi="Times New Roman" w:cs="Times New Roman"/>
          <w:b/>
          <w:sz w:val="20"/>
          <w:szCs w:val="20"/>
        </w:rPr>
        <w:t>ПОЛУЧЕНИЕ ЦЕЛЕВОГО ЖИЛИЩНОГО ЗАЙМА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5D3FE6">
        <w:rPr>
          <w:rFonts w:ascii="Times New Roman" w:hAnsi="Times New Roman" w:cs="Times New Roman"/>
          <w:b/>
          <w:sz w:val="20"/>
          <w:szCs w:val="20"/>
        </w:rPr>
        <w:t>УЧАСТНИКОМ НАКОПИТЕЛЬНО-ИПОТЕЧНОЙ СИСТЕМЫ</w:t>
      </w:r>
      <w:r w:rsidRPr="005D3FE6">
        <w:t xml:space="preserve"> </w:t>
      </w:r>
    </w:p>
    <w:p w:rsidR="005D3FE6" w:rsidRPr="005D3FE6" w:rsidRDefault="005D3FE6" w:rsidP="005D3FE6">
      <w:pPr>
        <w:pStyle w:val="a5"/>
        <w:numPr>
          <w:ilvl w:val="0"/>
          <w:numId w:val="10"/>
        </w:numPr>
        <w:tabs>
          <w:tab w:val="left" w:pos="-284"/>
        </w:tabs>
        <w:ind w:left="-99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FE6">
        <w:rPr>
          <w:rFonts w:ascii="Times New Roman" w:hAnsi="Times New Roman" w:cs="Times New Roman"/>
          <w:b/>
          <w:sz w:val="20"/>
          <w:szCs w:val="20"/>
        </w:rPr>
        <w:t>ПОРЯДОК И УСЛОВИЯ ПРЕДОСТАВЛЕНИЯ ЦЕЛЕВОГО ЖИЛИЩНОГО ЗАЙМА ДЛЯ ПРИОБРЕТЕНИЯ ЖИЛОГО ПОМЕЩЕНИЯ ПОД ЗАЛОГ ПРИОБРЕТАЕМОГО ЖИЛОГО ПОМЕЩЕНИЯ</w:t>
      </w:r>
      <w:r w:rsidRPr="005D3FE6">
        <w:t xml:space="preserve"> </w:t>
      </w:r>
    </w:p>
    <w:p w:rsidR="005D3FE6" w:rsidRPr="005D3FE6" w:rsidRDefault="005D3FE6" w:rsidP="005D3FE6">
      <w:pPr>
        <w:pStyle w:val="a5"/>
        <w:numPr>
          <w:ilvl w:val="0"/>
          <w:numId w:val="10"/>
        </w:numPr>
        <w:tabs>
          <w:tab w:val="left" w:pos="-284"/>
        </w:tabs>
        <w:ind w:left="-99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FE6">
        <w:rPr>
          <w:rFonts w:ascii="Times New Roman" w:hAnsi="Times New Roman" w:cs="Times New Roman"/>
          <w:b/>
          <w:sz w:val="20"/>
          <w:szCs w:val="20"/>
        </w:rPr>
        <w:t>ПРИОБРЕТЕНИЕ ЖИЛОГО ПОМЕЩЕНИЯ С ИСПОЛЬЗОВАНИЕМ ЦЕЛЕВОГО ЖИЛИЩНОГО ЗАЙМА С ПРИВЛЕЧЕНИЕМ СРЕДСТВ ИПОТЕЧНОГО КРЕДИТОВАНИЯ</w:t>
      </w:r>
      <w:r w:rsidRPr="005D3FE6">
        <w:t xml:space="preserve"> </w:t>
      </w:r>
    </w:p>
    <w:p w:rsidR="005D3FE6" w:rsidRDefault="005D3FE6" w:rsidP="005D3FE6">
      <w:pPr>
        <w:pStyle w:val="a5"/>
        <w:numPr>
          <w:ilvl w:val="0"/>
          <w:numId w:val="10"/>
        </w:numPr>
        <w:tabs>
          <w:tab w:val="left" w:pos="-284"/>
        </w:tabs>
        <w:ind w:left="-99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D3FE6">
        <w:rPr>
          <w:rFonts w:ascii="Times New Roman" w:hAnsi="Times New Roman" w:cs="Times New Roman"/>
          <w:b/>
          <w:sz w:val="20"/>
          <w:szCs w:val="20"/>
        </w:rPr>
        <w:t>ПРИОБРЕТЕНИЕ ЖИЛОГО ПОМЕЩЕНИЯ С ИСПОЛЬЗОВАНИЕМ ЦЕЛЕВОГО ЖИЛИЩНОГО ЗАЙМА БЕЗ ПРИВЛЕЧЕНИЯ СРЕДСТВ ИПОТЕЧНОГО КРЕДИТОВАНИЯ</w:t>
      </w:r>
    </w:p>
    <w:p w:rsidR="00123FEE" w:rsidRPr="005D3FE6" w:rsidRDefault="00123FEE" w:rsidP="00123FEE">
      <w:pPr>
        <w:pStyle w:val="a5"/>
        <w:numPr>
          <w:ilvl w:val="0"/>
          <w:numId w:val="10"/>
        </w:numPr>
        <w:tabs>
          <w:tab w:val="left" w:pos="-284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123FEE">
        <w:rPr>
          <w:rFonts w:ascii="Times New Roman" w:hAnsi="Times New Roman" w:cs="Times New Roman"/>
          <w:b/>
          <w:sz w:val="20"/>
          <w:szCs w:val="20"/>
        </w:rPr>
        <w:t>ПОГАШЕНИЕ И ВОЗВРАТ ЦЕЛЕВОГО ЖИЛИЩНОГО ЗАЙМА</w:t>
      </w:r>
    </w:p>
    <w:p w:rsidR="005D3FE6" w:rsidRDefault="005D3FE6" w:rsidP="002C2B71">
      <w:pPr>
        <w:tabs>
          <w:tab w:val="left" w:pos="0"/>
        </w:tabs>
        <w:ind w:left="-993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D3FE6" w:rsidRDefault="005D3FE6" w:rsidP="002C2B71">
      <w:pPr>
        <w:tabs>
          <w:tab w:val="left" w:pos="0"/>
        </w:tabs>
        <w:ind w:left="-993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39DF" w:rsidRPr="00125158" w:rsidRDefault="005D3FE6" w:rsidP="002C2B71">
      <w:pPr>
        <w:tabs>
          <w:tab w:val="left" w:pos="0"/>
        </w:tabs>
        <w:ind w:left="-993"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5158">
        <w:rPr>
          <w:rFonts w:ascii="Times New Roman" w:hAnsi="Times New Roman" w:cs="Times New Roman"/>
          <w:b/>
          <w:sz w:val="20"/>
          <w:szCs w:val="20"/>
        </w:rPr>
        <w:t>ВОЕННАЯ ИПОТЕКА: СУТЬ ПРОГРАММЫ</w:t>
      </w:r>
    </w:p>
    <w:p w:rsidR="001F09B3" w:rsidRDefault="001F09B3" w:rsidP="002C2B71">
      <w:pPr>
        <w:tabs>
          <w:tab w:val="left" w:pos="0"/>
        </w:tabs>
        <w:ind w:left="-99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09B3">
        <w:rPr>
          <w:rFonts w:ascii="Times New Roman" w:hAnsi="Times New Roman" w:cs="Times New Roman"/>
          <w:sz w:val="20"/>
          <w:szCs w:val="20"/>
        </w:rPr>
        <w:t>Обеспечение жильем военнослужащих является одной из актуальных проблем со</w:t>
      </w:r>
      <w:r>
        <w:rPr>
          <w:rFonts w:ascii="Times New Roman" w:hAnsi="Times New Roman" w:cs="Times New Roman"/>
          <w:sz w:val="20"/>
          <w:szCs w:val="20"/>
        </w:rPr>
        <w:t>временного российского общества.</w:t>
      </w:r>
    </w:p>
    <w:p w:rsidR="001F09B3" w:rsidRPr="001F09B3" w:rsidRDefault="001F09B3" w:rsidP="002C2B71">
      <w:pPr>
        <w:tabs>
          <w:tab w:val="left" w:pos="0"/>
        </w:tabs>
        <w:ind w:left="-99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F09B3">
        <w:rPr>
          <w:rFonts w:ascii="Times New Roman" w:hAnsi="Times New Roman" w:cs="Times New Roman"/>
          <w:sz w:val="20"/>
          <w:szCs w:val="20"/>
        </w:rPr>
        <w:t>По состоянию на 1 ноября 2014 года с помощью инструментов накопительно-ипотечной системы</w:t>
      </w:r>
      <w:r>
        <w:rPr>
          <w:rFonts w:ascii="Times New Roman" w:hAnsi="Times New Roman" w:cs="Times New Roman"/>
          <w:sz w:val="20"/>
          <w:szCs w:val="20"/>
        </w:rPr>
        <w:t xml:space="preserve">, согласно данным </w:t>
      </w:r>
      <w:r w:rsidRPr="001F09B3">
        <w:rPr>
          <w:rFonts w:ascii="Times New Roman" w:hAnsi="Times New Roman" w:cs="Times New Roman"/>
          <w:b/>
          <w:sz w:val="20"/>
          <w:szCs w:val="20"/>
        </w:rPr>
        <w:t>Отчет</w:t>
      </w:r>
      <w:r w:rsidRPr="001F09B3">
        <w:rPr>
          <w:rFonts w:ascii="Times New Roman" w:hAnsi="Times New Roman" w:cs="Times New Roman"/>
          <w:b/>
          <w:sz w:val="20"/>
          <w:szCs w:val="20"/>
        </w:rPr>
        <w:t>а</w:t>
      </w:r>
      <w:r w:rsidRPr="001F09B3">
        <w:rPr>
          <w:rFonts w:ascii="Times New Roman" w:hAnsi="Times New Roman" w:cs="Times New Roman"/>
          <w:b/>
          <w:sz w:val="20"/>
          <w:szCs w:val="20"/>
        </w:rPr>
        <w:t xml:space="preserve"> о функционировании НИС за I квартал 2013</w:t>
      </w:r>
      <w:r w:rsidRPr="001F09B3">
        <w:rPr>
          <w:rFonts w:ascii="Times New Roman" w:hAnsi="Times New Roman" w:cs="Times New Roman"/>
          <w:b/>
          <w:sz w:val="20"/>
          <w:szCs w:val="20"/>
        </w:rPr>
        <w:t xml:space="preserve"> г.</w:t>
      </w:r>
      <w:r>
        <w:rPr>
          <w:rFonts w:ascii="Times New Roman" w:hAnsi="Times New Roman" w:cs="Times New Roman"/>
          <w:sz w:val="20"/>
          <w:szCs w:val="20"/>
        </w:rPr>
        <w:t>, размещенного на с</w:t>
      </w:r>
      <w:r w:rsidRPr="001F09B3">
        <w:rPr>
          <w:rFonts w:ascii="Times New Roman" w:hAnsi="Times New Roman" w:cs="Times New Roman"/>
          <w:sz w:val="20"/>
          <w:szCs w:val="20"/>
        </w:rPr>
        <w:t>айт</w:t>
      </w:r>
      <w:r>
        <w:rPr>
          <w:rFonts w:ascii="Times New Roman" w:hAnsi="Times New Roman" w:cs="Times New Roman"/>
          <w:sz w:val="20"/>
          <w:szCs w:val="20"/>
        </w:rPr>
        <w:t>а ФГКУ «Росвоенипотека» (</w:t>
      </w:r>
      <w:r w:rsidRPr="001F09B3">
        <w:rPr>
          <w:rFonts w:ascii="Times New Roman" w:hAnsi="Times New Roman" w:cs="Times New Roman"/>
          <w:sz w:val="20"/>
          <w:szCs w:val="20"/>
        </w:rPr>
        <w:t>http://rosvoenipoteka.ru/temp/1366371114d_file.pdf</w:t>
      </w:r>
      <w:r>
        <w:rPr>
          <w:rFonts w:ascii="Times New Roman" w:hAnsi="Times New Roman" w:cs="Times New Roman"/>
          <w:sz w:val="20"/>
          <w:szCs w:val="20"/>
        </w:rPr>
        <w:t>),</w:t>
      </w:r>
      <w:r w:rsidRPr="001F09B3">
        <w:rPr>
          <w:rFonts w:ascii="Times New Roman" w:hAnsi="Times New Roman" w:cs="Times New Roman"/>
          <w:sz w:val="20"/>
          <w:szCs w:val="20"/>
        </w:rPr>
        <w:t xml:space="preserve"> </w:t>
      </w:r>
      <w:r w:rsidRPr="001F09B3">
        <w:rPr>
          <w:rFonts w:ascii="Times New Roman" w:hAnsi="Times New Roman" w:cs="Times New Roman"/>
          <w:sz w:val="20"/>
          <w:szCs w:val="20"/>
        </w:rPr>
        <w:t>жилье</w:t>
      </w:r>
      <w:r w:rsidRPr="001F09B3">
        <w:rPr>
          <w:rFonts w:ascii="Times New Roman" w:hAnsi="Times New Roman" w:cs="Times New Roman"/>
          <w:sz w:val="20"/>
          <w:szCs w:val="20"/>
        </w:rPr>
        <w:t xml:space="preserve"> приобрели более 99 тысяч военнослужащих на общую сумму почти 143 млрд рублей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272BFF" w:rsidRPr="00125158" w:rsidRDefault="002E4958" w:rsidP="002C2B71">
      <w:pPr>
        <w:tabs>
          <w:tab w:val="left" w:pos="0"/>
        </w:tabs>
        <w:ind w:left="-99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5158">
        <w:rPr>
          <w:rFonts w:ascii="Times New Roman" w:hAnsi="Times New Roman" w:cs="Times New Roman"/>
          <w:b/>
          <w:sz w:val="20"/>
          <w:szCs w:val="20"/>
        </w:rPr>
        <w:t>Накопительно-ипотечная система жилищного обеспечения военнослужащих</w:t>
      </w:r>
      <w:r w:rsidRPr="00125158">
        <w:rPr>
          <w:rFonts w:ascii="Times New Roman" w:hAnsi="Times New Roman" w:cs="Times New Roman"/>
          <w:sz w:val="20"/>
          <w:szCs w:val="20"/>
        </w:rPr>
        <w:t xml:space="preserve"> - это совокупность правовых, экономических и организационных отношений, направленных на реализацию прав военнослужащих на жилищное обеспече</w:t>
      </w:r>
      <w:r w:rsidR="00272BFF" w:rsidRPr="00125158">
        <w:rPr>
          <w:rFonts w:ascii="Times New Roman" w:hAnsi="Times New Roman" w:cs="Times New Roman"/>
          <w:sz w:val="20"/>
          <w:szCs w:val="20"/>
        </w:rPr>
        <w:t>ние.</w:t>
      </w:r>
    </w:p>
    <w:p w:rsidR="005839DF" w:rsidRPr="00125158" w:rsidRDefault="005839DF" w:rsidP="005839DF">
      <w:pPr>
        <w:tabs>
          <w:tab w:val="left" w:pos="0"/>
        </w:tabs>
        <w:ind w:left="-99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5158">
        <w:rPr>
          <w:rFonts w:ascii="Times New Roman" w:hAnsi="Times New Roman" w:cs="Times New Roman"/>
          <w:sz w:val="20"/>
          <w:szCs w:val="20"/>
        </w:rPr>
        <w:t>Военная ипотека позволит военнослужащим приобрести квартиру практически без привлечения собственных средств. Первоначальный взнос и суммы последующих платежей по кредиту осуществляются за счет поступлений с именного накопительного счета военнослужащего. Однако, заемщик может использовать также и собственные накопления</w:t>
      </w:r>
      <w:r w:rsidR="007E0D78" w:rsidRPr="00125158">
        <w:rPr>
          <w:rFonts w:ascii="Times New Roman" w:hAnsi="Times New Roman" w:cs="Times New Roman"/>
          <w:sz w:val="20"/>
          <w:szCs w:val="20"/>
        </w:rPr>
        <w:t>.</w:t>
      </w:r>
    </w:p>
    <w:p w:rsidR="002E4958" w:rsidRPr="00125158" w:rsidRDefault="00272BFF" w:rsidP="002C2B71">
      <w:pPr>
        <w:tabs>
          <w:tab w:val="left" w:pos="0"/>
        </w:tabs>
        <w:ind w:left="-99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5158">
        <w:rPr>
          <w:rFonts w:ascii="Times New Roman" w:hAnsi="Times New Roman" w:cs="Times New Roman"/>
          <w:sz w:val="20"/>
          <w:szCs w:val="20"/>
        </w:rPr>
        <w:t>Порядок обеспечения военнослужащих жилыми по</w:t>
      </w:r>
      <w:r w:rsidR="001F09B3">
        <w:rPr>
          <w:rFonts w:ascii="Times New Roman" w:hAnsi="Times New Roman" w:cs="Times New Roman"/>
          <w:sz w:val="20"/>
          <w:szCs w:val="20"/>
        </w:rPr>
        <w:t xml:space="preserve">мещениями определяется, Прежде всего, Конституцией Российской Федерации (ч. 1 ст. 40), а также статьями </w:t>
      </w:r>
      <w:r w:rsidRPr="00125158">
        <w:rPr>
          <w:rFonts w:ascii="Times New Roman" w:hAnsi="Times New Roman" w:cs="Times New Roman"/>
          <w:sz w:val="20"/>
          <w:szCs w:val="20"/>
        </w:rPr>
        <w:t xml:space="preserve">15 и 23 </w:t>
      </w:r>
      <w:hyperlink r:id="rId8" w:history="1">
        <w:r w:rsidRPr="00193A99">
          <w:rPr>
            <w:rStyle w:val="a6"/>
            <w:rFonts w:ascii="Times New Roman" w:hAnsi="Times New Roman" w:cs="Times New Roman"/>
            <w:sz w:val="20"/>
            <w:szCs w:val="20"/>
          </w:rPr>
          <w:t>Федерального закона от 27 мая 1998 г. №</w:t>
        </w:r>
        <w:r w:rsidRPr="00193A99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 </w:t>
        </w:r>
        <w:r w:rsidRPr="00193A99">
          <w:rPr>
            <w:rStyle w:val="a6"/>
            <w:rFonts w:ascii="Times New Roman" w:hAnsi="Times New Roman" w:cs="Times New Roman"/>
            <w:sz w:val="20"/>
            <w:szCs w:val="20"/>
          </w:rPr>
          <w:t>76</w:t>
        </w:r>
        <w:r w:rsidRPr="00193A99">
          <w:rPr>
            <w:rStyle w:val="a6"/>
            <w:rFonts w:ascii="Times New Roman" w:hAnsi="Times New Roman" w:cs="Times New Roman"/>
            <w:sz w:val="20"/>
            <w:szCs w:val="20"/>
          </w:rPr>
          <w:noBreakHyphen/>
          <w:t>ФЗ «О статусе военнослужащих»</w:t>
        </w:r>
      </w:hyperlink>
      <w:r w:rsidRPr="00125158">
        <w:rPr>
          <w:rFonts w:ascii="Times New Roman" w:hAnsi="Times New Roman" w:cs="Times New Roman"/>
          <w:sz w:val="20"/>
          <w:szCs w:val="20"/>
        </w:rPr>
        <w:t>.</w:t>
      </w:r>
    </w:p>
    <w:p w:rsidR="00552EAA" w:rsidRDefault="00552EAA" w:rsidP="002C2B71">
      <w:pPr>
        <w:tabs>
          <w:tab w:val="left" w:pos="0"/>
        </w:tabs>
        <w:ind w:left="-99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25158">
        <w:rPr>
          <w:rFonts w:ascii="Times New Roman" w:hAnsi="Times New Roman" w:cs="Times New Roman"/>
          <w:sz w:val="20"/>
          <w:szCs w:val="20"/>
        </w:rPr>
        <w:t>В соответствии с поручением Президента Российской Федерации о переходе с 1 января 2005 года к накопительно-ипотечной системе жилищ</w:t>
      </w:r>
      <w:r w:rsidR="002C2B71" w:rsidRPr="00125158">
        <w:rPr>
          <w:rFonts w:ascii="Times New Roman" w:hAnsi="Times New Roman" w:cs="Times New Roman"/>
          <w:sz w:val="20"/>
          <w:szCs w:val="20"/>
        </w:rPr>
        <w:t xml:space="preserve">ного обеспечения военнослужащих </w:t>
      </w:r>
      <w:r w:rsidRPr="00125158">
        <w:rPr>
          <w:rFonts w:ascii="Times New Roman" w:hAnsi="Times New Roman" w:cs="Times New Roman"/>
          <w:sz w:val="20"/>
          <w:szCs w:val="20"/>
        </w:rPr>
        <w:t>разрабо</w:t>
      </w:r>
      <w:r w:rsidR="002C2B71" w:rsidRPr="00125158">
        <w:rPr>
          <w:rFonts w:ascii="Times New Roman" w:hAnsi="Times New Roman" w:cs="Times New Roman"/>
          <w:sz w:val="20"/>
          <w:szCs w:val="20"/>
        </w:rPr>
        <w:t xml:space="preserve">тан и принят Федеральный закон </w:t>
      </w:r>
      <w:r w:rsidRPr="00125158">
        <w:rPr>
          <w:rFonts w:ascii="Times New Roman" w:hAnsi="Times New Roman" w:cs="Times New Roman"/>
          <w:sz w:val="20"/>
          <w:szCs w:val="20"/>
        </w:rPr>
        <w:t>от 20 августа 2004 г. № 117-ФЗ «О накопительно-ипотечной системе жилищного обеспечения военнослужащих»</w:t>
      </w:r>
      <w:r w:rsidR="002E1FC2" w:rsidRPr="00125158">
        <w:rPr>
          <w:rFonts w:ascii="Times New Roman" w:hAnsi="Times New Roman" w:cs="Times New Roman"/>
          <w:sz w:val="20"/>
          <w:szCs w:val="20"/>
        </w:rPr>
        <w:t>.</w:t>
      </w:r>
    </w:p>
    <w:p w:rsidR="008B3D50" w:rsidRPr="00125158" w:rsidRDefault="008B3D50" w:rsidP="002C2B71">
      <w:pPr>
        <w:tabs>
          <w:tab w:val="left" w:pos="0"/>
        </w:tabs>
        <w:ind w:left="-993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B3D50">
        <w:rPr>
          <w:rFonts w:ascii="Times New Roman" w:hAnsi="Times New Roman" w:cs="Times New Roman"/>
          <w:sz w:val="20"/>
          <w:szCs w:val="20"/>
        </w:rPr>
        <w:t xml:space="preserve">Право на обеспечение жилым помещением участник </w:t>
      </w:r>
      <w:r>
        <w:rPr>
          <w:rFonts w:ascii="Times New Roman" w:hAnsi="Times New Roman" w:cs="Times New Roman"/>
          <w:sz w:val="20"/>
          <w:szCs w:val="20"/>
        </w:rPr>
        <w:t>накопительно-ипотечной системы</w:t>
      </w:r>
      <w:r w:rsidRPr="008B3D50">
        <w:rPr>
          <w:rFonts w:ascii="Times New Roman" w:hAnsi="Times New Roman" w:cs="Times New Roman"/>
          <w:sz w:val="20"/>
          <w:szCs w:val="20"/>
        </w:rPr>
        <w:t xml:space="preserve"> реализует путем использования накоплений для жилищного обеспечения, учтенных на его именном накопительном счете.</w:t>
      </w:r>
    </w:p>
    <w:p w:rsidR="00510DDA" w:rsidRPr="005D3FE6" w:rsidRDefault="00552EAA" w:rsidP="002C2B71">
      <w:pPr>
        <w:tabs>
          <w:tab w:val="left" w:pos="0"/>
        </w:tabs>
        <w:ind w:left="-993" w:firstLine="709"/>
        <w:jc w:val="both"/>
        <w:rPr>
          <w:rFonts w:ascii="Times New Roman" w:hAnsi="Times New Roman" w:cs="Times New Roman"/>
          <w:b/>
          <w:szCs w:val="20"/>
          <w:u w:val="single"/>
        </w:rPr>
      </w:pPr>
      <w:r w:rsidRPr="005D3FE6">
        <w:rPr>
          <w:rFonts w:ascii="Times New Roman" w:hAnsi="Times New Roman" w:cs="Times New Roman"/>
          <w:b/>
          <w:szCs w:val="20"/>
          <w:u w:val="single"/>
        </w:rPr>
        <w:t>В целях реализации Федерального закона</w:t>
      </w:r>
      <w:r w:rsidR="008B3D50" w:rsidRPr="005D3FE6">
        <w:rPr>
          <w:b/>
          <w:sz w:val="24"/>
          <w:u w:val="single"/>
        </w:rPr>
        <w:t xml:space="preserve"> </w:t>
      </w:r>
      <w:r w:rsidR="008B3D50" w:rsidRPr="005D3FE6">
        <w:rPr>
          <w:rFonts w:ascii="Times New Roman" w:hAnsi="Times New Roman" w:cs="Times New Roman"/>
          <w:b/>
          <w:szCs w:val="20"/>
          <w:u w:val="single"/>
        </w:rPr>
        <w:t>от 27 мая 1998 г. № 76 ФЗ «О статусе военнослужащих»</w:t>
      </w:r>
      <w:r w:rsidRPr="005D3FE6">
        <w:rPr>
          <w:rFonts w:ascii="Times New Roman" w:hAnsi="Times New Roman" w:cs="Times New Roman"/>
          <w:b/>
          <w:szCs w:val="20"/>
          <w:u w:val="single"/>
        </w:rPr>
        <w:t xml:space="preserve"> приняты нормативные правовые акты по отдельным направлениям функционирования накопительно-ипотечной системы:</w:t>
      </w:r>
    </w:p>
    <w:p w:rsidR="002C2B71" w:rsidRPr="00125158" w:rsidRDefault="002C2B71" w:rsidP="002C2B71">
      <w:pPr>
        <w:tabs>
          <w:tab w:val="left" w:pos="0"/>
        </w:tabs>
        <w:ind w:left="-993"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52EAA" w:rsidRPr="00125158" w:rsidRDefault="00A80E4E" w:rsidP="002C2B71">
      <w:pPr>
        <w:tabs>
          <w:tab w:val="left" w:pos="0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b/>
          <w:sz w:val="20"/>
          <w:szCs w:val="20"/>
        </w:rPr>
        <w:t>Основополагающие нормативно-правовые акты</w:t>
      </w:r>
    </w:p>
    <w:p w:rsidR="00552EAA" w:rsidRPr="00125158" w:rsidRDefault="00552EAA" w:rsidP="002C2B71">
      <w:pPr>
        <w:numPr>
          <w:ilvl w:val="0"/>
          <w:numId w:val="1"/>
        </w:numPr>
        <w:tabs>
          <w:tab w:val="left" w:pos="0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Федеральный закон от 27 мая 1998 г. № 76-ФЗ «О статусе военнослужащих»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left" w:pos="0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Федеральный закон от 20 августа 2004 г. № 1</w:t>
      </w:r>
      <w:r w:rsidRPr="00125158">
        <w:rPr>
          <w:rFonts w:ascii="Times New Roman" w:hAnsi="Times New Roman" w:cs="Times New Roman"/>
          <w:sz w:val="20"/>
          <w:szCs w:val="20"/>
        </w:rPr>
        <w:t xml:space="preserve">17-ФЗ «О накопительно-ипотечной 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системе жилищного обеспечения военнослужащих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left" w:pos="0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Указ Президента Российской Федерации от 20 апреля 2005 г. № 449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Вопросы накопительно-ипотечной системы жилищного обеспечения военнослужащих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left" w:pos="0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Постановление Правительства Российской Федерации от 7 ноября 2005 г. № 655 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 порядке функционирования накопительно-ипотечной системы жилищного обеспечения военнослужащих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left" w:pos="0"/>
        </w:tabs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Постановление Правительства Российской Федерации от 15 мая 2008 г. № 370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 порядке ипотечного кредитования участников накопительно-ипотечной системы жилищного обеспечения военнослужащих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tabs>
          <w:tab w:val="left" w:pos="0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b/>
          <w:sz w:val="20"/>
          <w:szCs w:val="20"/>
        </w:rPr>
        <w:t xml:space="preserve">О ведении реестра и предоставлении сведений об участниках </w:t>
      </w:r>
      <w:r w:rsidR="00FA047B">
        <w:rPr>
          <w:rFonts w:ascii="Times New Roman" w:hAnsi="Times New Roman" w:cs="Times New Roman"/>
          <w:b/>
          <w:sz w:val="20"/>
          <w:szCs w:val="20"/>
        </w:rPr>
        <w:t>накопительно-ипотечной системы</w:t>
      </w:r>
    </w:p>
    <w:p w:rsidR="00552EAA" w:rsidRPr="00125158" w:rsidRDefault="00552EAA" w:rsidP="002C2B71">
      <w:pPr>
        <w:numPr>
          <w:ilvl w:val="0"/>
          <w:numId w:val="1"/>
        </w:numPr>
        <w:tabs>
          <w:tab w:val="left" w:pos="0"/>
        </w:tabs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Постановление Правительства Российской Федерации от 21 февраля 2005 г. №89 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Правил формирования и ведения реестра участников накопительно-ипотечной системы жилищного обеспечения военнослужащих Министерством обороны Российской Федерации, федеральными органами исполнительной власти, в которых федеральным законом предусмотрена военная служба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left" w:pos="0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z w:val="20"/>
          <w:szCs w:val="20"/>
        </w:rPr>
        <w:t xml:space="preserve">Приказ Министра обороны Российской Федерации от 28 февраля 2013 г. № 166 «Об утверждении порядка реализации накопительно-ипотечной системы жилищного обеспечения военнослужащих в Вооруженных Силах Российской Федерации» </w:t>
      </w:r>
    </w:p>
    <w:p w:rsidR="00552EAA" w:rsidRPr="00125158" w:rsidRDefault="00552EAA" w:rsidP="002C2B71">
      <w:pPr>
        <w:numPr>
          <w:ilvl w:val="0"/>
          <w:numId w:val="1"/>
        </w:numPr>
        <w:tabs>
          <w:tab w:val="left" w:pos="0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Министра обороны Российской Федерации от 8 июня 2005 г. № 225 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 документах, необходимых для формирования и ведения реестра участников накопительно-ипотечной системы жилищного обеспечения военнослужащих Министерством обороны Российской Федерации, федеральными органами исполнительной власти, в которых федеральным законом предусмотрена военная служба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Министра обороны Российской Федерации от 8 сентября 2008 г. № 475 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br/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форм сведений о лицах, имеющих право на использование накоплений для жилищного обеспечения военнослужащих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Главного управления специальных программ Президента Российской Федерации от 8 ноября 2006 г. № 29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Инструкции о формировании и ведении реестра участников накопительно-ипотечной системы жилищного обеспечения военнослужащих Службы специальных объектов при Президенте Российской Федерации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lastRenderedPageBreak/>
        <w:t xml:space="preserve">Приказ Главного управления специальных программ Президента Российской Федерации от 15 апреля 2009 г. № 17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Инструкции о порядке представления сведений об участниках накопительно-ипотечной системы жилищного обеспечения военнослужащих Службы специальных объектов при Президенте Российской Федерации, изъявивших желание получить целевой жилищный заем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МВД России от 28 декабря 2005 г. № 1059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Инструкции о формировании и ведении реестра участников накопительно-ипотечной системы жилищного обеспечения военнослужащих внутренних войск МВД России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МЧС России от 14 сентября 2009 г. № 535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Инструкции о формировании и ведении реестра участников накопительно-ипотечной системы жилищного обеспечения военнослужащих войск гражданской обороны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Федерального агентства специального строительства от 6 июля 2009 г. № 316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Инструкции о формировании и ведении реестра участников накопительно-ипотечной системы жилищного обеспечения военнослужащих Федерального агентства специального строительства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Федерального агентства специального строительства от 23 марта 2010 г. № 126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Порядка подготовки сведений о лицах, имеющих право на использование накоплений для жилищного обеспечения военнослужащих Федерального агентства специального строительства и изъявивших желание реализовать это право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Федеральной службы охраны Российской Федерации от 23 ноября 2005 г. № 450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Инструкции о формировании и ведении реестра участников накопительно-ипотечной системы жилищного обеспечения военнослужащих федеральных органов государственной охраны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ФСБ России от 19 октября 2005 г. № 610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Инструкции о формировании и ведении реестра участников накопительно-ипотечной системы жилищного обеспечения военнослужащих органов федеральной службы безопасности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ФСБ России от 27 июля 2009 г. № 362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 мерах по реализации Правил использования накоплений для жилищного обеспечения военнослужащих, утвержденных постановлением Правительства Российской Федерации от 7 ноября 2005 г. N 655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ФСБ России от 7 июля 2008 г. № 335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Порядка представления сведений об участниках накопительно-ипотечной системы жилищного обеспечения военнослужащих, изъявивших желание получить целевой жилищный заем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tabs>
          <w:tab w:val="left" w:pos="0"/>
          <w:tab w:val="num" w:pos="142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b/>
          <w:sz w:val="20"/>
          <w:szCs w:val="20"/>
        </w:rPr>
        <w:t xml:space="preserve">О дополнительных денежных средствах 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Постановление Правительства Российской Федерации от 17 ноября 2005 г. № 686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Правил выплаты участникам накопительно-ипотечной системы жилищного обеспечения военнослужащих или членам их семей денежных средств, дополняющих накопления для жилищного обеспечения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z w:val="20"/>
          <w:szCs w:val="20"/>
        </w:rPr>
        <w:t xml:space="preserve">Приказ Министра обороны Российской Федерации от 28 февраля 2013 г. № 166 «Об утверждении порядка реализации накопительно-ипотечной системы жилищного обеспечения военнослужащих в Вооруженных Силах Российской Федерации» 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Главного управления специальных программ Президента Российской Федерации от 29 апреля 2010 г. № 18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Порядка организации работы в Службе специальных объектов при Президенте Российской Федерации по выплате участникам накопительно-ипотечной системы жилищного обеспечения военнослужащих или членам их семей денежных средств, дополняющих накопления для жилищного обеспечения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МВД России от 3 сентября 2007 г. № 774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Порядка организации во внутренних войсках МВД России работы по выплате участникам накопительно-ипотечной системы жилищного обеспечения военнослужащих или членам их семей, нуждающимся в улучшении жилищных условий, денежных средств, дополняющих накопления для жилищного обеспечения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Приказ МЧС России от 4 мая 2011 г. № 225 «Об утверждении Порядка организации в системе Министерства Российской Федерации по делам гражданской обороны, чрезвычайным ситуациям и ликвидации последствий стихийных бедствий работы по выплате участникам накопительно-ипотечной системы жилищного обеспечения военнослужащих спасательных воинский формирований МЧС России или членам их семей денежных средств, дополняющих накопления для жилищного обеспечения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ФСБ России от 18 декабря 2007 г. № 726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Порядка организации в органах федеральной службы безопасности работы по выплате участникам накопительно-ипотечной системы жилищного обеспечения военнослужащих или членам их семей денежных средств, дополняющих накопления для жилищного обеспечения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2515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ФСО России от 9 февраля 2009 г. № 70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Об утверждении Порядка организации </w:t>
      </w:r>
      <w:r w:rsidR="00196510" w:rsidRPr="00125158">
        <w:rPr>
          <w:rFonts w:ascii="Times New Roman" w:hAnsi="Times New Roman" w:cs="Times New Roman"/>
          <w:spacing w:val="2"/>
          <w:sz w:val="20"/>
          <w:szCs w:val="20"/>
        </w:rPr>
        <w:t>в федеральных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органах государственной охраны работы по выплате участникам накопительно-ипотечной системы жилищного обеспечения военнослужащих или членам их семей денежных средств, дополняющих накопления для жилищного обеспечения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tabs>
          <w:tab w:val="left" w:pos="0"/>
          <w:tab w:val="num" w:pos="142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b/>
          <w:sz w:val="20"/>
          <w:szCs w:val="20"/>
        </w:rPr>
        <w:t xml:space="preserve">Об </w:t>
      </w:r>
      <w:r w:rsidR="00A80E4E" w:rsidRPr="0012515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именном накопительном счете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Министра обороны Российской Федерации от 16 июня 2006 г. № 225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Порядка предоставления участникам накопительно-ипотечной системы жилищного обеспечения военнослужащих Вооруженных Сил Российской Федерации информации о состоянии их именных накопительных счетов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196510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Приказ МВД России от 3 сентября 2007 г. № 775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Порядка предоставления участникам накопительно-ипотечной системы жилищного обеспечения военнослужащих внутренних войск МВД России информации о состоянии их именных накопительных счетов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552EAA" w:rsidRPr="00125158" w:rsidRDefault="00552EAA" w:rsidP="002C2B71">
      <w:pPr>
        <w:numPr>
          <w:ilvl w:val="0"/>
          <w:numId w:val="1"/>
        </w:numPr>
        <w:tabs>
          <w:tab w:val="clear" w:pos="992"/>
          <w:tab w:val="left" w:pos="0"/>
          <w:tab w:val="num" w:pos="142"/>
          <w:tab w:val="left" w:pos="1134"/>
        </w:tabs>
        <w:ind w:left="-993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lastRenderedPageBreak/>
        <w:t xml:space="preserve">Приказ МЧС России от 6 августа 2009 г. № 459 </w:t>
      </w:r>
      <w:r w:rsidRPr="00125158">
        <w:rPr>
          <w:rFonts w:ascii="Times New Roman" w:hAnsi="Times New Roman" w:cs="Times New Roman"/>
          <w:sz w:val="20"/>
          <w:szCs w:val="20"/>
        </w:rPr>
        <w:t>«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Об утверждении Порядка предоставления участникам накопительно-ипотечной системы жилищного обеспечения военнослужащих войск гражданской обороны информации о состоянии их именных накопительных счетов</w:t>
      </w:r>
      <w:r w:rsidRPr="00125158">
        <w:rPr>
          <w:rFonts w:ascii="Times New Roman" w:hAnsi="Times New Roman" w:cs="Times New Roman"/>
          <w:sz w:val="20"/>
          <w:szCs w:val="20"/>
        </w:rPr>
        <w:t>»</w:t>
      </w:r>
    </w:p>
    <w:p w:rsidR="002C2B71" w:rsidRPr="00125158" w:rsidRDefault="002C2B71" w:rsidP="002C2B71">
      <w:pPr>
        <w:tabs>
          <w:tab w:val="left" w:pos="0"/>
          <w:tab w:val="left" w:pos="1134"/>
        </w:tabs>
        <w:ind w:left="-993" w:firstLine="709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58531B" w:rsidRPr="00125158" w:rsidRDefault="001210E2" w:rsidP="002C2B71">
      <w:pPr>
        <w:tabs>
          <w:tab w:val="left" w:pos="0"/>
          <w:tab w:val="left" w:pos="1134"/>
        </w:tabs>
        <w:ind w:left="-993" w:firstLine="709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b/>
          <w:bCs/>
          <w:spacing w:val="2"/>
          <w:sz w:val="20"/>
          <w:szCs w:val="20"/>
        </w:rPr>
        <w:t>УЧАСТИЕ ВОЕННОСЛУЖАЩИХ В НАКОПИТЕЛЬНО-ИПОТЕЧНОЙ СИСТЕМЕ</w:t>
      </w:r>
    </w:p>
    <w:p w:rsidR="002C2B71" w:rsidRPr="00125158" w:rsidRDefault="002C2B71" w:rsidP="002C2B71">
      <w:pPr>
        <w:tabs>
          <w:tab w:val="left" w:pos="0"/>
          <w:tab w:val="left" w:pos="1134"/>
        </w:tabs>
        <w:ind w:left="-993" w:firstLine="709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</w:p>
    <w:p w:rsidR="0058531B" w:rsidRPr="00125158" w:rsidRDefault="0058531B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Участниками 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накопительно-ипотечной системы</w:t>
      </w:r>
      <w:r w:rsidRPr="0012515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являются военнослужащие, граждане Российской Федерации, проходящие военную службу по контракту и </w:t>
      </w:r>
      <w:r w:rsidRPr="00125158">
        <w:rPr>
          <w:rFonts w:ascii="Times New Roman" w:hAnsi="Times New Roman" w:cs="Times New Roman"/>
          <w:b/>
          <w:bCs/>
          <w:spacing w:val="2"/>
          <w:sz w:val="20"/>
          <w:szCs w:val="20"/>
        </w:rPr>
        <w:t>включенные в реестр участников накопительно-ипотечной системы жилищного обеспечения военнослужащих</w:t>
      </w:r>
      <w:r w:rsidRPr="0012515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 Вооруженных Сил Росси</w:t>
      </w:r>
      <w:r w:rsidR="008B1822" w:rsidRPr="00125158">
        <w:rPr>
          <w:rFonts w:ascii="Times New Roman" w:hAnsi="Times New Roman" w:cs="Times New Roman"/>
          <w:bCs/>
          <w:spacing w:val="2"/>
          <w:sz w:val="20"/>
          <w:szCs w:val="20"/>
        </w:rPr>
        <w:t>йской Федерации</w:t>
      </w:r>
      <w:r w:rsidRPr="00125158">
        <w:rPr>
          <w:rFonts w:ascii="Times New Roman" w:hAnsi="Times New Roman" w:cs="Times New Roman"/>
          <w:bCs/>
          <w:spacing w:val="2"/>
          <w:sz w:val="20"/>
          <w:szCs w:val="20"/>
        </w:rPr>
        <w:t>.</w:t>
      </w:r>
    </w:p>
    <w:p w:rsidR="0058531B" w:rsidRPr="00125158" w:rsidRDefault="0058531B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bCs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bCs/>
          <w:spacing w:val="2"/>
          <w:sz w:val="20"/>
          <w:szCs w:val="20"/>
        </w:rPr>
        <w:t xml:space="preserve">Реестр 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представляет собой перечень участников </w:t>
      </w:r>
      <w:r w:rsidR="008B3D50" w:rsidRPr="00125158">
        <w:rPr>
          <w:rFonts w:ascii="Times New Roman" w:hAnsi="Times New Roman" w:cs="Times New Roman"/>
          <w:spacing w:val="2"/>
          <w:sz w:val="20"/>
          <w:szCs w:val="20"/>
        </w:rPr>
        <w:t>накопительно-ипотечной системы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и сведений о них. Формирование и ведение реестра участников </w:t>
      </w:r>
      <w:r w:rsidR="00FA047B">
        <w:rPr>
          <w:rFonts w:ascii="Times New Roman" w:hAnsi="Times New Roman" w:cs="Times New Roman"/>
          <w:spacing w:val="2"/>
          <w:sz w:val="20"/>
          <w:szCs w:val="20"/>
        </w:rPr>
        <w:t>накопительно-ипотечной системы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25158">
        <w:rPr>
          <w:rFonts w:ascii="Times New Roman" w:hAnsi="Times New Roman" w:cs="Times New Roman"/>
          <w:bCs/>
          <w:spacing w:val="2"/>
          <w:sz w:val="20"/>
          <w:szCs w:val="20"/>
        </w:rPr>
        <w:t>осуществляет регистрирующий орган Минобороны России или иных ФОИВ.</w:t>
      </w:r>
    </w:p>
    <w:p w:rsidR="002E4958" w:rsidRPr="00125158" w:rsidRDefault="002E4958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Участников условно можно поделить на две группы: </w:t>
      </w:r>
      <w:r w:rsidRPr="00125158">
        <w:rPr>
          <w:rFonts w:ascii="Times New Roman" w:hAnsi="Times New Roman" w:cs="Times New Roman"/>
          <w:b/>
          <w:spacing w:val="2"/>
          <w:sz w:val="20"/>
          <w:szCs w:val="20"/>
        </w:rPr>
        <w:t>обязательные и добровольные.</w:t>
      </w:r>
      <w:r w:rsidR="00D83272" w:rsidRPr="00125158">
        <w:rPr>
          <w:rFonts w:ascii="Times New Roman" w:hAnsi="Times New Roman" w:cs="Times New Roman"/>
          <w:b/>
          <w:spacing w:val="2"/>
          <w:sz w:val="20"/>
          <w:szCs w:val="20"/>
        </w:rPr>
        <w:t xml:space="preserve"> </w:t>
      </w:r>
      <w:r w:rsidR="00D83272" w:rsidRPr="00125158">
        <w:rPr>
          <w:rFonts w:ascii="Times New Roman" w:hAnsi="Times New Roman" w:cs="Times New Roman"/>
          <w:spacing w:val="2"/>
          <w:sz w:val="20"/>
          <w:szCs w:val="20"/>
        </w:rPr>
        <w:t>Перечень</w:t>
      </w:r>
      <w:r w:rsidR="008B3D50">
        <w:rPr>
          <w:rFonts w:ascii="Times New Roman" w:hAnsi="Times New Roman" w:cs="Times New Roman"/>
          <w:spacing w:val="2"/>
          <w:sz w:val="20"/>
          <w:szCs w:val="20"/>
        </w:rPr>
        <w:t xml:space="preserve"> лиц, подлежащих данным категориям</w:t>
      </w:r>
      <w:r w:rsidR="00D83272"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определен в </w:t>
      </w:r>
      <w:hyperlink r:id="rId9" w:history="1">
        <w:r w:rsidR="00D83272" w:rsidRPr="00193A99">
          <w:rPr>
            <w:rStyle w:val="a6"/>
            <w:rFonts w:ascii="Times New Roman" w:hAnsi="Times New Roman" w:cs="Times New Roman"/>
            <w:spacing w:val="2"/>
            <w:sz w:val="20"/>
            <w:szCs w:val="20"/>
          </w:rPr>
          <w:t>Приложении № 1</w:t>
        </w:r>
      </w:hyperlink>
      <w:r w:rsidR="00D83272" w:rsidRPr="00125158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272BFF" w:rsidRPr="00125158" w:rsidRDefault="00272BFF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Срок для включения в реестр участников накопительно-ипотечной системы устанавливается федеральным органом государственной власти, в котором предусмотрена военная служба, и обычно составляет три месяца со дня возникновения соответствующего основания (п. 8 Порядка, утв. Приказом Министра обороны России от 28.02.2013 № 166; п. 3 Инструкции, утв. Приказом ФСО России от 23.11.2005 № 450; п. 10 Инструкции, утв. Приказом ФСБ России от 19.10.2005 № 610; п. 8 Инструкции, утв. Приказом МЧС России от 14.09.2009 № 535; п. 8 Инструкции, утв. Приказом МВД России от 28.12.2005 № 1059).</w:t>
      </w:r>
    </w:p>
    <w:p w:rsidR="00272BFF" w:rsidRPr="00125158" w:rsidRDefault="00272BFF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После включения в реестр участников накопительно-ипотечной системы военнослужащему направляется уведомление о включении в реестр (ч. 5 ст. 9 Закона от 20.08.2004 № 117-ФЗ; п. п. 10, 15 Правил № 89).</w:t>
      </w:r>
    </w:p>
    <w:p w:rsidR="00272BFF" w:rsidRPr="00125158" w:rsidRDefault="00D83272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Основанием для</w:t>
      </w:r>
      <w:r w:rsidR="00272BFF"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включения в реестр участников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272BFF"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накопительно-ипотечной системы </w:t>
      </w:r>
      <w:r w:rsidRPr="00125158">
        <w:rPr>
          <w:rFonts w:ascii="Times New Roman" w:hAnsi="Times New Roman" w:cs="Times New Roman"/>
          <w:b/>
          <w:spacing w:val="2"/>
          <w:sz w:val="20"/>
          <w:szCs w:val="20"/>
        </w:rPr>
        <w:t>в добровольном порядке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="00272BFF"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является письменное обращение, которое обычно составляется в виде рапорта по форме (см. </w:t>
      </w:r>
      <w:hyperlink r:id="rId10" w:history="1">
        <w:r w:rsidR="008E2DFB" w:rsidRPr="00193A99">
          <w:rPr>
            <w:rStyle w:val="a6"/>
            <w:rFonts w:ascii="Times New Roman" w:hAnsi="Times New Roman" w:cs="Times New Roman"/>
            <w:spacing w:val="2"/>
            <w:sz w:val="20"/>
            <w:szCs w:val="20"/>
          </w:rPr>
          <w:t>Приложение № 2</w:t>
        </w:r>
      </w:hyperlink>
      <w:r w:rsidR="00272BFF" w:rsidRPr="00125158">
        <w:rPr>
          <w:rFonts w:ascii="Times New Roman" w:hAnsi="Times New Roman" w:cs="Times New Roman"/>
          <w:spacing w:val="2"/>
          <w:sz w:val="20"/>
          <w:szCs w:val="20"/>
        </w:rPr>
        <w:t>), утвержденной соответствующим федеральным органом государственной власти, в котором предусмотрена военная служба.</w:t>
      </w:r>
    </w:p>
    <w:p w:rsidR="00272BFF" w:rsidRPr="00125158" w:rsidRDefault="00272BFF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Срок для включения в реестр участников </w:t>
      </w:r>
      <w:r w:rsidR="008B3D50" w:rsidRPr="00125158">
        <w:rPr>
          <w:rFonts w:ascii="Times New Roman" w:hAnsi="Times New Roman" w:cs="Times New Roman"/>
          <w:spacing w:val="2"/>
          <w:sz w:val="20"/>
          <w:szCs w:val="20"/>
        </w:rPr>
        <w:t>накопительно-ипотечной системы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также составляет три месяца, после чего военнослужащему направляется уведомление о включении его в реестр. </w:t>
      </w:r>
    </w:p>
    <w:p w:rsidR="008B1822" w:rsidRPr="00125158" w:rsidRDefault="008B1822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На основании рапортов и личных дел военнослужащих в воинских частях Минобороны России формируются и затем направляются в региональные управления жилищного обеспечения Минобороны России списки военнослужащих для включения их в реестр. </w:t>
      </w:r>
    </w:p>
    <w:p w:rsidR="008B1822" w:rsidRPr="00125158" w:rsidRDefault="002D4E3F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Региональное управление жилищного обеспечения</w:t>
      </w:r>
      <w:r w:rsidR="008B1822"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на основании сведений, поступающих от командиров воинских частей, формируют сводные списки и представляют их в регистрирующий орган. </w:t>
      </w:r>
    </w:p>
    <w:p w:rsidR="008B1822" w:rsidRPr="00125158" w:rsidRDefault="008B1822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Регистрирующий орган в течение 10 рабочих дней включает военнослужащих в реестр, присваивая регистрационный номер каждому участнику. </w:t>
      </w:r>
    </w:p>
    <w:p w:rsidR="002C2B71" w:rsidRPr="00125158" w:rsidRDefault="002C2B71" w:rsidP="002C2B71">
      <w:pPr>
        <w:tabs>
          <w:tab w:val="left" w:pos="0"/>
          <w:tab w:val="left" w:pos="1134"/>
        </w:tabs>
        <w:ind w:left="-99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10E2" w:rsidRPr="00125158" w:rsidRDefault="00A80E4E" w:rsidP="002C2B71">
      <w:pPr>
        <w:tabs>
          <w:tab w:val="left" w:pos="0"/>
          <w:tab w:val="left" w:pos="1134"/>
        </w:tabs>
        <w:ind w:left="-993" w:firstLine="709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b/>
          <w:sz w:val="20"/>
          <w:szCs w:val="20"/>
        </w:rPr>
        <w:t xml:space="preserve">ИМЕННЫЕ НАКОПИТЕЛЬНЫЕ СЧЕТА УЧАСТНИКОВ </w:t>
      </w:r>
      <w:r w:rsidRPr="00125158">
        <w:rPr>
          <w:rFonts w:ascii="Times New Roman" w:hAnsi="Times New Roman" w:cs="Times New Roman"/>
          <w:b/>
          <w:bCs/>
          <w:spacing w:val="2"/>
          <w:sz w:val="20"/>
          <w:szCs w:val="20"/>
        </w:rPr>
        <w:t>НАКОПИТЕЛЬНО-ИПОТЕЧНОЙ СИСТЕМЫ</w:t>
      </w:r>
    </w:p>
    <w:p w:rsidR="002C2B71" w:rsidRPr="00125158" w:rsidRDefault="002C2B71" w:rsidP="002C2B71">
      <w:pPr>
        <w:tabs>
          <w:tab w:val="left" w:pos="0"/>
          <w:tab w:val="left" w:pos="1134"/>
        </w:tabs>
        <w:ind w:left="-993" w:firstLine="709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210E2" w:rsidRPr="00125158" w:rsidRDefault="002D4E3F" w:rsidP="002C2B71">
      <w:pPr>
        <w:suppressAutoHyphens w:val="0"/>
        <w:autoSpaceDN w:val="0"/>
        <w:adjustRightInd w:val="0"/>
        <w:ind w:left="-993" w:firstLine="709"/>
        <w:jc w:val="both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На каждого участника </w:t>
      </w:r>
      <w:r w:rsidR="001210E2"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накопительно-ипотечный системы 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открывается </w:t>
      </w:r>
      <w:hyperlink r:id="rId11" w:history="1">
        <w:r w:rsidR="001210E2" w:rsidRPr="0039117A">
          <w:rPr>
            <w:rStyle w:val="a6"/>
            <w:rFonts w:ascii="Times New Roman" w:eastAsiaTheme="minorHAnsi" w:hAnsi="Times New Roman" w:cs="Times New Roman"/>
            <w:b/>
            <w:sz w:val="20"/>
            <w:szCs w:val="20"/>
            <w:lang w:eastAsia="en-US"/>
          </w:rPr>
          <w:t>именной накопительный счет</w:t>
        </w:r>
      </w:hyperlink>
      <w:r w:rsidRPr="00125158">
        <w:rPr>
          <w:rFonts w:ascii="Times New Roman" w:hAnsi="Times New Roman" w:cs="Times New Roman"/>
          <w:spacing w:val="2"/>
          <w:sz w:val="20"/>
          <w:szCs w:val="20"/>
        </w:rPr>
        <w:t>, на котором учитываются накопления для жилищного обеспечения военнослужащих</w:t>
      </w:r>
      <w:r w:rsidR="001210E2" w:rsidRPr="00125158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1210E2" w:rsidRPr="00125158" w:rsidRDefault="001210E2" w:rsidP="002C2B71">
      <w:pPr>
        <w:suppressAutoHyphens w:val="0"/>
        <w:autoSpaceDN w:val="0"/>
        <w:adjustRightInd w:val="0"/>
        <w:ind w:left="-993"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В соответствии с п.1 ст. 13 ФЗ №117-ФЗ, «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Основанием для открытия именного накопительного счета участника является внесение сведений о нем в реестр участников».</w:t>
      </w:r>
    </w:p>
    <w:p w:rsidR="00FA047B" w:rsidRDefault="002D4E3F" w:rsidP="00FA047B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Накопления формируются за счет следующих источников:</w:t>
      </w:r>
    </w:p>
    <w:p w:rsidR="00FA047B" w:rsidRDefault="002D4E3F" w:rsidP="00FA047B">
      <w:pPr>
        <w:pStyle w:val="a5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FA047B">
        <w:rPr>
          <w:rFonts w:ascii="Times New Roman" w:hAnsi="Times New Roman" w:cs="Times New Roman"/>
          <w:spacing w:val="2"/>
          <w:sz w:val="20"/>
          <w:szCs w:val="20"/>
        </w:rPr>
        <w:t>накопительных взносов за счет средств федерального бюджета;</w:t>
      </w:r>
    </w:p>
    <w:p w:rsidR="00FA047B" w:rsidRDefault="002D4E3F" w:rsidP="00FA047B">
      <w:pPr>
        <w:pStyle w:val="a5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FA047B">
        <w:rPr>
          <w:rFonts w:ascii="Times New Roman" w:hAnsi="Times New Roman" w:cs="Times New Roman"/>
          <w:spacing w:val="2"/>
          <w:sz w:val="20"/>
          <w:szCs w:val="20"/>
        </w:rPr>
        <w:t>доходов от инвестирования накоплений;</w:t>
      </w:r>
    </w:p>
    <w:p w:rsidR="002D4E3F" w:rsidRPr="00FA047B" w:rsidRDefault="002D4E3F" w:rsidP="00FA047B">
      <w:pPr>
        <w:pStyle w:val="a5"/>
        <w:numPr>
          <w:ilvl w:val="0"/>
          <w:numId w:val="9"/>
        </w:numPr>
        <w:tabs>
          <w:tab w:val="left" w:pos="0"/>
          <w:tab w:val="left" w:pos="1134"/>
        </w:tabs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FA047B">
        <w:rPr>
          <w:rFonts w:ascii="Times New Roman" w:hAnsi="Times New Roman" w:cs="Times New Roman"/>
          <w:spacing w:val="2"/>
          <w:sz w:val="20"/>
          <w:szCs w:val="20"/>
        </w:rPr>
        <w:t>иных, не запрещенных законодательством Российской Федерации поступлений.</w:t>
      </w:r>
    </w:p>
    <w:p w:rsidR="002D4E3F" w:rsidRPr="00125158" w:rsidRDefault="002D4E3F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Накопительные взносы начисляются участникам </w:t>
      </w:r>
      <w:r w:rsidR="008B3D50"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накопительно-ипотечной системы 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в течение всего периода прохождения ими военной службы по контракту.</w:t>
      </w:r>
    </w:p>
    <w:p w:rsidR="002C2B71" w:rsidRPr="00125158" w:rsidRDefault="008B3D50" w:rsidP="008B3D50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8B3D50">
        <w:rPr>
          <w:rFonts w:ascii="Times New Roman" w:hAnsi="Times New Roman" w:cs="Times New Roman"/>
          <w:spacing w:val="2"/>
          <w:sz w:val="20"/>
          <w:szCs w:val="20"/>
        </w:rPr>
        <w:t xml:space="preserve">Размер накопительного взноса на одного участника 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накопительно-ипотечный системы</w:t>
      </w:r>
      <w:r w:rsidRPr="008B3D50">
        <w:rPr>
          <w:rFonts w:ascii="Times New Roman" w:hAnsi="Times New Roman" w:cs="Times New Roman"/>
          <w:spacing w:val="2"/>
          <w:sz w:val="20"/>
          <w:szCs w:val="20"/>
        </w:rPr>
        <w:t xml:space="preserve"> устанавливается федеральным законом о федеральном бюджете на каждый последующий год путем индексации фактически начисленного и перечисленного накопительного взноса предыдущего года с учетом уровня инфляции, предусмотренного прогнозом социально-экономического развития Российской Федерации на очередной год. Начисление взносов на ИНС производится ежемесячно из расчета 1/12 ежегодного накопительного взноса текущего года.</w:t>
      </w:r>
    </w:p>
    <w:p w:rsidR="008B3D50" w:rsidRDefault="008B3D50" w:rsidP="002C2B71">
      <w:pPr>
        <w:tabs>
          <w:tab w:val="left" w:pos="0"/>
          <w:tab w:val="left" w:pos="1134"/>
        </w:tabs>
        <w:ind w:left="-993" w:firstLine="709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1C6883" w:rsidRPr="00125158" w:rsidRDefault="001C6883" w:rsidP="002C2B71">
      <w:pPr>
        <w:tabs>
          <w:tab w:val="left" w:pos="0"/>
          <w:tab w:val="left" w:pos="1134"/>
        </w:tabs>
        <w:ind w:left="-993" w:firstLine="709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b/>
          <w:spacing w:val="2"/>
          <w:sz w:val="20"/>
          <w:szCs w:val="20"/>
        </w:rPr>
        <w:t>ПРАВО НА ИСПОЛЬЗОВАНИЕ НАКОПЛЕНИЙ, УЧТЕННЫХ НА ИМЕННОМ НАКОПИТЕЛЬНОМ СЧЕТЕ УЧАСТНИКА</w:t>
      </w:r>
    </w:p>
    <w:p w:rsidR="002C2B71" w:rsidRPr="00125158" w:rsidRDefault="002C2B71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</w:p>
    <w:p w:rsidR="001C6883" w:rsidRPr="00125158" w:rsidRDefault="001C6883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Согласно ст. 10 ФЗ №117-ФЗ, основанием возникновения пра</w:t>
      </w:r>
      <w:r w:rsidR="002E4958"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ва на использование накоплений 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является:</w:t>
      </w:r>
    </w:p>
    <w:p w:rsidR="001C6883" w:rsidRPr="00125158" w:rsidRDefault="001C6883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1) общая продолжительность военной службы, в том числе в льготном исчислении, двадцать лет и более;</w:t>
      </w:r>
    </w:p>
    <w:p w:rsidR="001C6883" w:rsidRPr="00125158" w:rsidRDefault="001C6883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2) увольнение военнослужащего, общая продолжительность военной службы которого составляет десять лет и более:</w:t>
      </w:r>
    </w:p>
    <w:p w:rsidR="001C6883" w:rsidRPr="00125158" w:rsidRDefault="001C6883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а) по достижении предельного возраста пребывания на военной службе;</w:t>
      </w:r>
    </w:p>
    <w:p w:rsidR="001C6883" w:rsidRPr="00125158" w:rsidRDefault="001C6883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б) по состоянию здоровья - в связи с признанием его военно-врачебной комиссией ограниченно годным к военной службе;</w:t>
      </w:r>
    </w:p>
    <w:p w:rsidR="001C6883" w:rsidRPr="00125158" w:rsidRDefault="001C6883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в) в связи с организационно-штатными мероприятиями;</w:t>
      </w:r>
    </w:p>
    <w:p w:rsidR="001C6883" w:rsidRPr="00125158" w:rsidRDefault="001C6883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г) по семейным обстоятельствам, предусмотренным законодательством Российской Федерации о воинской обязанности и военной службе;</w:t>
      </w:r>
    </w:p>
    <w:p w:rsidR="001C6883" w:rsidRPr="00125158" w:rsidRDefault="001C6883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3) исключение участника накопительно-ипотечной системы из списков личного состава воинской части в связи с его гибелью или смертью, признанием его в установленном законом порядке безвестно отсутствующим или объявлением его умершим;</w:t>
      </w:r>
    </w:p>
    <w:p w:rsidR="001C6883" w:rsidRPr="00125158" w:rsidRDefault="001C6883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4) увольнение военнослужащего по состоянию здоровья - в связи с признанием его военно-врачебной комиссией не годным </w:t>
      </w:r>
      <w:r w:rsidR="002E4958" w:rsidRPr="00125158">
        <w:rPr>
          <w:rFonts w:ascii="Times New Roman" w:hAnsi="Times New Roman" w:cs="Times New Roman"/>
          <w:spacing w:val="2"/>
          <w:sz w:val="20"/>
          <w:szCs w:val="20"/>
        </w:rPr>
        <w:t>к военной службе.</w:t>
      </w:r>
    </w:p>
    <w:p w:rsidR="002E4958" w:rsidRPr="00125158" w:rsidRDefault="002E4958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iCs/>
          <w:spacing w:val="2"/>
          <w:sz w:val="20"/>
          <w:szCs w:val="20"/>
        </w:rPr>
        <w:t>При возникновении права на использование накоплений военнослужащему предоставляются все денежные средства, учтенные на его ИНС на дату возникновения такого права.</w:t>
      </w:r>
    </w:p>
    <w:p w:rsidR="001C6883" w:rsidRPr="00125158" w:rsidRDefault="001C6883" w:rsidP="002C2B71">
      <w:pPr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В соответствии с п. 1 ст. 11 ФЗ №117-ФЗ, участник накопительно-ипотечной системы имеет право:</w:t>
      </w:r>
    </w:p>
    <w:p w:rsidR="001C6883" w:rsidRPr="00125158" w:rsidRDefault="001C6883" w:rsidP="002C2B71">
      <w:pPr>
        <w:pStyle w:val="a5"/>
        <w:numPr>
          <w:ilvl w:val="0"/>
          <w:numId w:val="4"/>
        </w:numPr>
        <w:tabs>
          <w:tab w:val="left" w:pos="-284"/>
          <w:tab w:val="left" w:pos="0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использовать денежные средства в целях приобретения жилого помещения или </w:t>
      </w:r>
      <w:r w:rsidR="002E4958"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жилых 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помещений в собственность;</w:t>
      </w:r>
    </w:p>
    <w:p w:rsidR="001C6883" w:rsidRPr="00125158" w:rsidRDefault="001C6883" w:rsidP="002C2B71">
      <w:pPr>
        <w:pStyle w:val="a5"/>
        <w:numPr>
          <w:ilvl w:val="0"/>
          <w:numId w:val="4"/>
        </w:numPr>
        <w:tabs>
          <w:tab w:val="left" w:pos="-284"/>
          <w:tab w:val="left" w:pos="0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использовать целевой жилищный заем на предусмотренные ФЗ цели;</w:t>
      </w:r>
    </w:p>
    <w:p w:rsidR="00272BFF" w:rsidRPr="00125158" w:rsidRDefault="001C6883" w:rsidP="002C2B71">
      <w:pPr>
        <w:pStyle w:val="a5"/>
        <w:numPr>
          <w:ilvl w:val="0"/>
          <w:numId w:val="4"/>
        </w:numPr>
        <w:tabs>
          <w:tab w:val="left" w:pos="-284"/>
          <w:tab w:val="left" w:pos="0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ежегодно получать в федеральном органе исполнительной власти, в котором проходит военную службу, сведения о средствах, учтенных на его именном накопительном счете.</w:t>
      </w:r>
    </w:p>
    <w:p w:rsidR="00272BFF" w:rsidRPr="00125158" w:rsidRDefault="00272BFF" w:rsidP="002C2B71">
      <w:pPr>
        <w:pStyle w:val="a5"/>
        <w:tabs>
          <w:tab w:val="left" w:pos="-284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:rsidR="00046D77" w:rsidRPr="00125158" w:rsidRDefault="00046D77" w:rsidP="002C2B71">
      <w:pPr>
        <w:pStyle w:val="a5"/>
        <w:tabs>
          <w:tab w:val="left" w:pos="-284"/>
          <w:tab w:val="left" w:pos="1134"/>
        </w:tabs>
        <w:ind w:left="-993" w:firstLine="709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b/>
          <w:bCs/>
          <w:spacing w:val="2"/>
          <w:sz w:val="20"/>
          <w:szCs w:val="20"/>
        </w:rPr>
        <w:t>ПОЛУЧЕНИЕ</w:t>
      </w:r>
      <w:r w:rsidR="00272BFF" w:rsidRPr="00125158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</w:t>
      </w:r>
      <w:r w:rsidRPr="00125158">
        <w:rPr>
          <w:rFonts w:ascii="Times New Roman" w:hAnsi="Times New Roman" w:cs="Times New Roman"/>
          <w:b/>
          <w:bCs/>
          <w:spacing w:val="2"/>
          <w:sz w:val="20"/>
          <w:szCs w:val="20"/>
        </w:rPr>
        <w:t>ЦЕЛЕВОГО ЖИЛИЩНОГО ЗАЙМА</w:t>
      </w:r>
    </w:p>
    <w:p w:rsidR="00272BFF" w:rsidRPr="00125158" w:rsidRDefault="00046D77" w:rsidP="002C2B71">
      <w:pPr>
        <w:pStyle w:val="a5"/>
        <w:tabs>
          <w:tab w:val="left" w:pos="-284"/>
          <w:tab w:val="left" w:pos="1134"/>
        </w:tabs>
        <w:ind w:left="-993" w:firstLine="709"/>
        <w:jc w:val="center"/>
        <w:rPr>
          <w:rFonts w:ascii="Times New Roman" w:hAnsi="Times New Roman" w:cs="Times New Roman"/>
          <w:b/>
          <w:bCs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b/>
          <w:bCs/>
          <w:spacing w:val="2"/>
          <w:sz w:val="20"/>
          <w:szCs w:val="20"/>
        </w:rPr>
        <w:t>УЧАСТНИКОМ</w:t>
      </w:r>
      <w:r w:rsidR="00272BFF" w:rsidRPr="00125158">
        <w:rPr>
          <w:rFonts w:ascii="Times New Roman" w:hAnsi="Times New Roman" w:cs="Times New Roman"/>
          <w:b/>
          <w:bCs/>
          <w:spacing w:val="2"/>
          <w:sz w:val="20"/>
          <w:szCs w:val="20"/>
        </w:rPr>
        <w:t xml:space="preserve"> НАКОПИТЕЛЬНО-ИПОТЕЧНОЙ СИСТЕМЫ</w:t>
      </w:r>
    </w:p>
    <w:p w:rsidR="00046D77" w:rsidRPr="00125158" w:rsidRDefault="00046D77" w:rsidP="002C2B71">
      <w:pPr>
        <w:pStyle w:val="a5"/>
        <w:tabs>
          <w:tab w:val="left" w:pos="-284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:rsidR="001C6883" w:rsidRPr="00125158" w:rsidRDefault="00046D77" w:rsidP="002C2B71">
      <w:pPr>
        <w:pStyle w:val="a5"/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В течение первых трех лет участия на именной накопительный счет участника </w:t>
      </w:r>
      <w:r w:rsidR="00FA047B">
        <w:rPr>
          <w:rFonts w:ascii="Times New Roman" w:hAnsi="Times New Roman" w:cs="Times New Roman"/>
          <w:spacing w:val="2"/>
          <w:sz w:val="20"/>
          <w:szCs w:val="20"/>
        </w:rPr>
        <w:t>накопительно-ипотечной системы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переводятся денежные средства в фиксированном размере </w:t>
      </w:r>
      <w:r w:rsidRPr="00125158">
        <w:rPr>
          <w:rFonts w:ascii="Times New Roman" w:hAnsi="Times New Roman" w:cs="Times New Roman"/>
          <w:b/>
          <w:spacing w:val="2"/>
          <w:sz w:val="20"/>
          <w:szCs w:val="20"/>
        </w:rPr>
        <w:t>(на 2015 г. - 245 880 руб.)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, которые, по прошествии этого времени, можно использовать для приобретения собственного жилья или дома (в том числе с земельным участком) (ч. 1 и 2 ст. 5 Закона от 20.08.2004 № 117-ФЗ; ч. 5 ст. 8 Закона от 01.12.2014 № 384-ФЗ).</w:t>
      </w:r>
    </w:p>
    <w:p w:rsidR="00046D77" w:rsidRPr="00125158" w:rsidRDefault="00046D77" w:rsidP="002C2B71">
      <w:pPr>
        <w:pStyle w:val="a5"/>
        <w:tabs>
          <w:tab w:val="left" w:pos="0"/>
          <w:tab w:val="left" w:pos="1134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Так, в ст. 14 ФЗ №117-ФЗ указаны конкретные цели, в отношении которых может быть заключен </w:t>
      </w:r>
      <w:r w:rsidR="005C4B54">
        <w:rPr>
          <w:rFonts w:ascii="Times New Roman" w:hAnsi="Times New Roman" w:cs="Times New Roman"/>
          <w:spacing w:val="2"/>
          <w:sz w:val="20"/>
          <w:szCs w:val="20"/>
        </w:rPr>
        <w:t>целевой жилищный заем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:</w:t>
      </w:r>
    </w:p>
    <w:p w:rsidR="00046D77" w:rsidRPr="00125158" w:rsidRDefault="00046D77" w:rsidP="002C2B71">
      <w:pPr>
        <w:pStyle w:val="a5"/>
        <w:numPr>
          <w:ilvl w:val="0"/>
          <w:numId w:val="5"/>
        </w:numPr>
        <w:tabs>
          <w:tab w:val="left" w:pos="142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приобретения жилого помещения или жилых помещений, приобретения земельного участка, занятого приобретаемыми жилым домом либо частью жилого дома и необходимого для их использования, под залог приобретаемых жилого помещения или жилых помещений, указанного земельного участка, а также приобретения жилого помещения или жилых помещений по договору участия в долевом строительстве;</w:t>
      </w:r>
    </w:p>
    <w:p w:rsidR="009E7A62" w:rsidRPr="00125158" w:rsidRDefault="00046D77" w:rsidP="002C2B71">
      <w:pPr>
        <w:pStyle w:val="a5"/>
        <w:numPr>
          <w:ilvl w:val="0"/>
          <w:numId w:val="5"/>
        </w:numPr>
        <w:tabs>
          <w:tab w:val="left" w:pos="142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>уплаты первоначального взноса при приобретении с использованием ипотечного кредита (займа) жилого помещения или жилых помещений, приобретении земельного участка, занятого приобретаемыми жилым домом либо частью жилого дома и необходимого для их использования, уплаты части цены договора участия в долевом строительстве с использованием ипотечного кредита (займа) и (или) погашения обязательств по ипотечному кредиту (займу)</w:t>
      </w:r>
      <w:r w:rsidR="0074549D" w:rsidRPr="00125158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9E7A62" w:rsidRPr="00125158" w:rsidRDefault="009E7A62" w:rsidP="002C2B71">
      <w:pPr>
        <w:pStyle w:val="a5"/>
        <w:tabs>
          <w:tab w:val="left" w:pos="142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Целевой жилищный заем предоставляется на период прохождения участником накопительно-ипотечной системы военной службы и </w:t>
      </w:r>
      <w:r w:rsidRPr="00125158">
        <w:rPr>
          <w:rFonts w:ascii="Times New Roman" w:hAnsi="Times New Roman" w:cs="Times New Roman"/>
          <w:b/>
          <w:spacing w:val="2"/>
          <w:sz w:val="20"/>
          <w:szCs w:val="20"/>
        </w:rPr>
        <w:t>является беспроцентным в этот период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(п.3 ст. 14 ФЗ №117-ФЗ).</w:t>
      </w:r>
    </w:p>
    <w:p w:rsidR="009E7A62" w:rsidRPr="00125158" w:rsidRDefault="009E7A62" w:rsidP="002C2B71">
      <w:pPr>
        <w:pStyle w:val="a5"/>
        <w:tabs>
          <w:tab w:val="left" w:pos="142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Однако, при определённых обстоятельствах у участника может возникнуть обязанность по уплате процентов за пользование </w:t>
      </w:r>
      <w:r w:rsidR="008B3D50">
        <w:rPr>
          <w:rFonts w:ascii="Times New Roman" w:hAnsi="Times New Roman" w:cs="Times New Roman"/>
          <w:spacing w:val="2"/>
          <w:sz w:val="20"/>
          <w:szCs w:val="20"/>
        </w:rPr>
        <w:t>целевым жилищным займом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.</w:t>
      </w:r>
    </w:p>
    <w:p w:rsidR="009E7A62" w:rsidRPr="00125158" w:rsidRDefault="009E7A62" w:rsidP="002C2B71">
      <w:pPr>
        <w:pStyle w:val="a5"/>
        <w:tabs>
          <w:tab w:val="left" w:pos="142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Согласно ст. 15 ФЗ №117-ФЗ, погашение </w:t>
      </w:r>
      <w:r w:rsidR="008B3D50">
        <w:rPr>
          <w:rFonts w:ascii="Times New Roman" w:hAnsi="Times New Roman" w:cs="Times New Roman"/>
          <w:spacing w:val="2"/>
          <w:sz w:val="20"/>
          <w:szCs w:val="20"/>
        </w:rPr>
        <w:t>целевого жилищного займа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осуществляется уполномоченным федеральным органом при возникновении у получившего целевой жилищный заем участника накопительно-ипотечной системы оснований возникновения права.</w:t>
      </w:r>
    </w:p>
    <w:p w:rsidR="009E7A62" w:rsidRPr="00125158" w:rsidRDefault="009E7A62" w:rsidP="002C2B71">
      <w:pPr>
        <w:pStyle w:val="a5"/>
        <w:tabs>
          <w:tab w:val="left" w:pos="142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При досрочном увольнении участника накопительно-ипотечной системы с военной службы, если у него не возникли основания, начиная со дня увольнения по </w:t>
      </w:r>
      <w:r w:rsidR="008B3D50">
        <w:rPr>
          <w:rFonts w:ascii="Times New Roman" w:hAnsi="Times New Roman" w:cs="Times New Roman"/>
          <w:spacing w:val="2"/>
          <w:sz w:val="20"/>
          <w:szCs w:val="20"/>
        </w:rPr>
        <w:t>целевому жилищному займу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25158">
        <w:rPr>
          <w:rFonts w:ascii="Times New Roman" w:hAnsi="Times New Roman" w:cs="Times New Roman"/>
          <w:b/>
          <w:spacing w:val="2"/>
          <w:sz w:val="20"/>
          <w:szCs w:val="20"/>
        </w:rPr>
        <w:t>начисляются проценты по ставке, установленной договором о предоставлении целевого жилищного займа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. При этом уволившийся участник обязан возвратить выплаченные органом суммы в погашение </w:t>
      </w:r>
      <w:r w:rsidR="008B3D50">
        <w:rPr>
          <w:rFonts w:ascii="Times New Roman" w:hAnsi="Times New Roman" w:cs="Times New Roman"/>
          <w:spacing w:val="2"/>
          <w:sz w:val="20"/>
          <w:szCs w:val="20"/>
        </w:rPr>
        <w:t>целевого жилищного займа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>, а также уплатить проценты по этому займу ежемесячными платежами в срок, не превышающий десяти лет.</w:t>
      </w:r>
    </w:p>
    <w:p w:rsidR="009E7A62" w:rsidRPr="00125158" w:rsidRDefault="0074549D" w:rsidP="002C2B71">
      <w:pPr>
        <w:pStyle w:val="a5"/>
        <w:tabs>
          <w:tab w:val="left" w:pos="142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 </w:t>
      </w:r>
    </w:p>
    <w:p w:rsidR="0074549D" w:rsidRPr="00125158" w:rsidRDefault="0074549D" w:rsidP="002C2B71">
      <w:pPr>
        <w:pStyle w:val="a5"/>
        <w:tabs>
          <w:tab w:val="left" w:pos="142"/>
        </w:tabs>
        <w:ind w:left="-993" w:firstLine="709"/>
        <w:jc w:val="center"/>
        <w:rPr>
          <w:rFonts w:ascii="Times New Roman" w:hAnsi="Times New Roman" w:cs="Times New Roman"/>
          <w:b/>
          <w:spacing w:val="2"/>
          <w:sz w:val="20"/>
          <w:szCs w:val="20"/>
        </w:rPr>
      </w:pPr>
      <w:r w:rsidRPr="0012515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ПОРЯДОК И УСЛОВИЯ ПРЕДОСТАВЛЕНИЯ ЦЕЛЕВОГО ЖИЛИЩНОГО ЗАЙМА ДЛЯ ПРИОБРЕТЕНИЯ ЖИЛОГО ПОМЕЩЕНИЯ ПОД ЗАЛОГ ПРИОБРЕТАЕМОГО ЖИЛОГО ПОМЕЩЕНИЯ</w:t>
      </w:r>
    </w:p>
    <w:p w:rsidR="009E7A62" w:rsidRPr="00125158" w:rsidRDefault="009E7A62" w:rsidP="002C2B71">
      <w:pPr>
        <w:pStyle w:val="a5"/>
        <w:tabs>
          <w:tab w:val="left" w:pos="142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</w:p>
    <w:p w:rsidR="004C7B74" w:rsidRPr="00125158" w:rsidRDefault="0074549D" w:rsidP="004C7B74">
      <w:pPr>
        <w:pStyle w:val="a5"/>
        <w:tabs>
          <w:tab w:val="left" w:pos="142"/>
        </w:tabs>
        <w:ind w:left="-993" w:firstLine="709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Нормативно-правовым актом, регламентирующим правила предоставления </w:t>
      </w:r>
      <w:r w:rsidR="008B3D50">
        <w:rPr>
          <w:rFonts w:ascii="Times New Roman" w:hAnsi="Times New Roman" w:cs="Times New Roman"/>
          <w:spacing w:val="2"/>
          <w:sz w:val="20"/>
          <w:szCs w:val="20"/>
        </w:rPr>
        <w:t>целевого жилищного займа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для приобретения жилого помещения, является </w:t>
      </w:r>
      <w:hyperlink r:id="rId12" w:history="1">
        <w:r w:rsidRPr="005D3FE6">
          <w:rPr>
            <w:rStyle w:val="a6"/>
            <w:rFonts w:ascii="Times New Roman" w:hAnsi="Times New Roman" w:cs="Times New Roman"/>
            <w:spacing w:val="2"/>
            <w:sz w:val="20"/>
            <w:szCs w:val="20"/>
          </w:rPr>
          <w:t>Постановление Правительства РФ от 15.05.2008 № 370 (ред. от 26.12.2014) «О порядке ипотечного кредитования участников накопительно-ипотечной системы жилищного обеспечения военнослужащих»</w:t>
        </w:r>
      </w:hyperlink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(вместе с «Правилами предоставления участникам накопительно-ипотечной системы жилищного обеспечения военнослужащих целевых жилищных займов, а также погашения целевых жилищных займов», «Правилами оформления ипотеки в отношении участников накопительно-ипотечной системы жилищного обеспечения военнослужащих») (далее ППРФ №370).</w:t>
      </w:r>
    </w:p>
    <w:p w:rsidR="004C7B74" w:rsidRPr="00125158" w:rsidRDefault="004C7B74" w:rsidP="004C7B74">
      <w:pPr>
        <w:pStyle w:val="a5"/>
        <w:tabs>
          <w:tab w:val="left" w:pos="142"/>
        </w:tabs>
        <w:ind w:left="-993"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Право на заключение </w:t>
      </w:r>
      <w:r w:rsidR="008B3D50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договора </w:t>
      </w:r>
      <w:r w:rsidR="008B3D50">
        <w:rPr>
          <w:rFonts w:ascii="Times New Roman" w:hAnsi="Times New Roman" w:cs="Times New Roman"/>
          <w:spacing w:val="2"/>
          <w:sz w:val="20"/>
          <w:szCs w:val="20"/>
        </w:rPr>
        <w:t>целевого жилищного займа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имеет каждый участник не менее чем через 3 года его участия в накопительно-ипотечной системе.</w:t>
      </w:r>
    </w:p>
    <w:p w:rsidR="004C7B74" w:rsidRPr="00125158" w:rsidRDefault="004C7B74" w:rsidP="004C7B74">
      <w:pPr>
        <w:pStyle w:val="a5"/>
        <w:tabs>
          <w:tab w:val="left" w:pos="142"/>
        </w:tabs>
        <w:ind w:left="-993"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Участник, изъявивший желание получить </w:t>
      </w:r>
      <w:r w:rsidR="005C4B54">
        <w:rPr>
          <w:rFonts w:ascii="Times New Roman" w:hAnsi="Times New Roman" w:cs="Times New Roman"/>
          <w:spacing w:val="2"/>
          <w:sz w:val="20"/>
          <w:szCs w:val="20"/>
        </w:rPr>
        <w:t>целевой жилищный зае</w:t>
      </w:r>
      <w:r w:rsidR="008B3D50">
        <w:rPr>
          <w:rFonts w:ascii="Times New Roman" w:hAnsi="Times New Roman" w:cs="Times New Roman"/>
          <w:spacing w:val="2"/>
          <w:sz w:val="20"/>
          <w:szCs w:val="20"/>
        </w:rPr>
        <w:t>м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представляет в уполномоченный орган </w:t>
      </w:r>
      <w:hyperlink r:id="rId13" w:history="1">
        <w:r w:rsidRPr="00823463">
          <w:rPr>
            <w:rStyle w:val="a6"/>
            <w:rFonts w:ascii="Times New Roman" w:eastAsiaTheme="minorHAnsi" w:hAnsi="Times New Roman" w:cs="Times New Roman"/>
            <w:sz w:val="20"/>
            <w:szCs w:val="20"/>
            <w:lang w:eastAsia="en-US"/>
          </w:rPr>
          <w:t>заявление</w:t>
        </w:r>
      </w:hyperlink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 предоставлении </w:t>
      </w:r>
      <w:r w:rsidR="008B3D50">
        <w:rPr>
          <w:rFonts w:ascii="Times New Roman" w:hAnsi="Times New Roman" w:cs="Times New Roman"/>
          <w:spacing w:val="2"/>
          <w:sz w:val="20"/>
          <w:szCs w:val="20"/>
        </w:rPr>
        <w:t>целевого жилищного займа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 указанием:</w:t>
      </w:r>
    </w:p>
    <w:p w:rsidR="004C7B74" w:rsidRPr="00125158" w:rsidRDefault="004C7B74" w:rsidP="004C7B74">
      <w:pPr>
        <w:pStyle w:val="a5"/>
        <w:numPr>
          <w:ilvl w:val="0"/>
          <w:numId w:val="6"/>
        </w:numPr>
        <w:tabs>
          <w:tab w:val="left" w:pos="142"/>
        </w:tabs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цели получения целевого жилищного займа;</w:t>
      </w:r>
    </w:p>
    <w:p w:rsidR="004C7B74" w:rsidRPr="00125158" w:rsidRDefault="004C7B74" w:rsidP="004C7B74">
      <w:pPr>
        <w:pStyle w:val="a5"/>
        <w:numPr>
          <w:ilvl w:val="0"/>
          <w:numId w:val="6"/>
        </w:numPr>
        <w:tabs>
          <w:tab w:val="left" w:pos="142"/>
        </w:tabs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согласия участника на истребование из доверительного управления накоплений для жилищного обеспечения, учтенных на именном накопительном счете участника.</w:t>
      </w:r>
    </w:p>
    <w:p w:rsidR="004C7B74" w:rsidRPr="00125158" w:rsidRDefault="004C7B74" w:rsidP="004C7B74">
      <w:pPr>
        <w:suppressAutoHyphens w:val="0"/>
        <w:autoSpaceDN w:val="0"/>
        <w:adjustRightInd w:val="0"/>
        <w:ind w:left="-993"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Федеральные органы исполнительной власти ежемесячно, до 5-го числа месяца представляют в уполномоченный орган сведения об участниках, изъявивших желание получить </w:t>
      </w:r>
      <w:r w:rsidR="005C4B54">
        <w:rPr>
          <w:rFonts w:ascii="Times New Roman" w:hAnsi="Times New Roman" w:cs="Times New Roman"/>
          <w:spacing w:val="2"/>
          <w:sz w:val="20"/>
          <w:szCs w:val="20"/>
        </w:rPr>
        <w:t>целевой жилищный зае</w:t>
      </w:r>
      <w:r w:rsidR="008B3D50">
        <w:rPr>
          <w:rFonts w:ascii="Times New Roman" w:hAnsi="Times New Roman" w:cs="Times New Roman"/>
          <w:spacing w:val="2"/>
          <w:sz w:val="20"/>
          <w:szCs w:val="20"/>
        </w:rPr>
        <w:t>м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4C7B74" w:rsidRPr="00125158" w:rsidRDefault="004C7B74" w:rsidP="004C7B74">
      <w:pPr>
        <w:suppressAutoHyphens w:val="0"/>
        <w:autoSpaceDN w:val="0"/>
        <w:adjustRightInd w:val="0"/>
        <w:ind w:left="-993"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Уполномоченный орган </w:t>
      </w:r>
      <w:r w:rsidRPr="00125158">
        <w:rPr>
          <w:rFonts w:ascii="Times New Roman" w:eastAsiaTheme="minorHAnsi" w:hAnsi="Times New Roman" w:cs="Times New Roman"/>
          <w:sz w:val="20"/>
          <w:szCs w:val="20"/>
          <w:u w:val="single"/>
          <w:lang w:eastAsia="en-US"/>
        </w:rPr>
        <w:t>ежемесячно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:</w:t>
      </w:r>
    </w:p>
    <w:p w:rsidR="004C7B74" w:rsidRPr="00125158" w:rsidRDefault="004C7B74" w:rsidP="004C7B74">
      <w:pPr>
        <w:tabs>
          <w:tab w:val="left" w:pos="142"/>
        </w:tabs>
        <w:ind w:left="-993"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а) оформляет до окончания текущего месяца </w:t>
      </w:r>
      <w:r w:rsidRPr="0012515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Свидетельство</w:t>
      </w:r>
      <w:r w:rsidR="00202326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</w:t>
      </w:r>
      <w:r w:rsidR="00202326" w:rsidRPr="00202326">
        <w:rPr>
          <w:rFonts w:ascii="Times New Roman" w:eastAsiaTheme="minorHAnsi" w:hAnsi="Times New Roman" w:cs="Times New Roman"/>
          <w:sz w:val="20"/>
          <w:szCs w:val="20"/>
          <w:lang w:eastAsia="en-US"/>
        </w:rPr>
        <w:t>(образец С</w:t>
      </w:r>
      <w:r w:rsidR="00BE0549" w:rsidRPr="00202326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видетельства – см. </w:t>
      </w:r>
      <w:hyperlink r:id="rId14" w:history="1">
        <w:r w:rsidR="00BE0549" w:rsidRPr="00193A99">
          <w:rPr>
            <w:rStyle w:val="a6"/>
            <w:rFonts w:ascii="Times New Roman" w:eastAsiaTheme="minorHAnsi" w:hAnsi="Times New Roman" w:cs="Times New Roman"/>
            <w:sz w:val="20"/>
            <w:szCs w:val="20"/>
            <w:lang w:eastAsia="en-US"/>
          </w:rPr>
          <w:t>Приложение №</w:t>
        </w:r>
        <w:r w:rsidR="007A1B52" w:rsidRPr="00193A99">
          <w:rPr>
            <w:rStyle w:val="a6"/>
            <w:rFonts w:ascii="Times New Roman" w:eastAsiaTheme="minorHAnsi" w:hAnsi="Times New Roman" w:cs="Times New Roman"/>
            <w:sz w:val="20"/>
            <w:szCs w:val="20"/>
            <w:lang w:eastAsia="en-US"/>
          </w:rPr>
          <w:t xml:space="preserve"> 3</w:t>
        </w:r>
      </w:hyperlink>
      <w:r w:rsidR="00202326" w:rsidRPr="00202326">
        <w:rPr>
          <w:rFonts w:ascii="Times New Roman" w:eastAsiaTheme="minorHAnsi" w:hAnsi="Times New Roman" w:cs="Times New Roman"/>
          <w:sz w:val="20"/>
          <w:szCs w:val="20"/>
          <w:lang w:eastAsia="en-US"/>
        </w:rPr>
        <w:t>)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, которое действительно не более 6 месяцев со дня его подписания;</w:t>
      </w:r>
    </w:p>
    <w:p w:rsidR="004C7B74" w:rsidRPr="00125158" w:rsidRDefault="004C7B74" w:rsidP="004C7B74">
      <w:pPr>
        <w:tabs>
          <w:tab w:val="left" w:pos="142"/>
        </w:tabs>
        <w:ind w:left="-993"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б) оформляет при необходимости справку, подтверждающую доход участника;</w:t>
      </w:r>
    </w:p>
    <w:p w:rsidR="004C7B74" w:rsidRPr="00125158" w:rsidRDefault="004C7B74" w:rsidP="004C7B74">
      <w:pPr>
        <w:tabs>
          <w:tab w:val="left" w:pos="142"/>
        </w:tabs>
        <w:ind w:left="-993" w:firstLine="709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в) истребует из доверительного управления накопления для жилищного обеспечения, учтенные на именном накопительном счете участника, на срок не более 6 месяцев со дня подписания уполномоченным органом свидетельства.</w:t>
      </w:r>
    </w:p>
    <w:p w:rsidR="004C7B74" w:rsidRPr="00125158" w:rsidRDefault="004C7B74" w:rsidP="004C7B74">
      <w:pPr>
        <w:tabs>
          <w:tab w:val="left" w:pos="142"/>
        </w:tabs>
        <w:ind w:left="-993" w:firstLine="567"/>
        <w:jc w:val="both"/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</w:pPr>
      <w:r w:rsidRPr="00BE0549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Свидетельство</w:t>
      </w:r>
      <w:r w:rsidRPr="00125158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 действительно </w:t>
      </w:r>
      <w:r w:rsidRPr="00BE0549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в течение шести месяцев с даты его оформления</w:t>
      </w:r>
      <w:r w:rsidRPr="00125158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. Если в течение данного срока договор </w:t>
      </w:r>
      <w:r w:rsidR="008B3D50">
        <w:rPr>
          <w:rFonts w:ascii="Times New Roman" w:hAnsi="Times New Roman" w:cs="Times New Roman"/>
          <w:spacing w:val="2"/>
          <w:sz w:val="20"/>
          <w:szCs w:val="20"/>
        </w:rPr>
        <w:t>целевого жилищного займа</w:t>
      </w:r>
      <w:r w:rsidRPr="00125158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 не был заключен, участник имеет право повторно получить Свидетельство в вышеописанном порядке.</w:t>
      </w:r>
    </w:p>
    <w:p w:rsidR="004C7B74" w:rsidRPr="00125158" w:rsidRDefault="004C7B74" w:rsidP="004C7B74">
      <w:pPr>
        <w:tabs>
          <w:tab w:val="left" w:pos="142"/>
        </w:tabs>
        <w:ind w:left="-993" w:firstLine="567"/>
        <w:jc w:val="both"/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Средства </w:t>
      </w:r>
      <w:r w:rsidR="008B3D50">
        <w:rPr>
          <w:rFonts w:ascii="Times New Roman" w:hAnsi="Times New Roman" w:cs="Times New Roman"/>
          <w:spacing w:val="2"/>
          <w:sz w:val="20"/>
          <w:szCs w:val="20"/>
        </w:rPr>
        <w:t>целевого жилищного займа</w:t>
      </w:r>
      <w:r w:rsidRPr="00125158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 </w:t>
      </w:r>
      <w:r w:rsidR="008E2DFB" w:rsidRPr="00125158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при наличии </w:t>
      </w:r>
      <w:r w:rsidR="008E2DFB" w:rsidRPr="008B3D50">
        <w:rPr>
          <w:rFonts w:ascii="Times New Roman" w:eastAsiaTheme="minorHAnsi" w:hAnsi="Times New Roman" w:cs="Times New Roman"/>
          <w:b/>
          <w:iCs/>
          <w:sz w:val="20"/>
          <w:szCs w:val="20"/>
          <w:lang w:eastAsia="en-US"/>
        </w:rPr>
        <w:t>Свидетельства</w:t>
      </w:r>
      <w:r w:rsidR="008E2DFB" w:rsidRPr="00125158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 xml:space="preserve"> </w:t>
      </w:r>
      <w:r w:rsidRPr="00125158">
        <w:rPr>
          <w:rFonts w:ascii="Times New Roman" w:eastAsiaTheme="minorHAnsi" w:hAnsi="Times New Roman" w:cs="Times New Roman"/>
          <w:iCs/>
          <w:sz w:val="20"/>
          <w:szCs w:val="20"/>
          <w:lang w:eastAsia="en-US"/>
        </w:rPr>
        <w:t>могут быть использованы для приобретения жилых помещений:</w:t>
      </w:r>
    </w:p>
    <w:p w:rsidR="004C7B74" w:rsidRPr="00125158" w:rsidRDefault="004C7B74" w:rsidP="00FA047B">
      <w:pPr>
        <w:pStyle w:val="a5"/>
        <w:numPr>
          <w:ilvl w:val="0"/>
          <w:numId w:val="7"/>
        </w:numPr>
        <w:ind w:left="-993"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с использованием ипотечного кредита;</w:t>
      </w:r>
    </w:p>
    <w:p w:rsidR="00B14072" w:rsidRPr="00125158" w:rsidRDefault="004C7B74" w:rsidP="00FA047B">
      <w:pPr>
        <w:pStyle w:val="a5"/>
        <w:numPr>
          <w:ilvl w:val="0"/>
          <w:numId w:val="7"/>
        </w:numPr>
        <w:ind w:left="-993"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без использования ипотечного кредита.</w:t>
      </w:r>
    </w:p>
    <w:p w:rsidR="0089550B" w:rsidRPr="00125158" w:rsidRDefault="00E2684C" w:rsidP="008B3D50">
      <w:pPr>
        <w:tabs>
          <w:tab w:val="left" w:pos="6351"/>
        </w:tabs>
        <w:suppressAutoHyphens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0" w:name="Par4"/>
      <w:bookmarkEnd w:id="0"/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</w:r>
    </w:p>
    <w:p w:rsidR="007E0D78" w:rsidRPr="00125158" w:rsidRDefault="007E0D78" w:rsidP="005D3FE6">
      <w:pPr>
        <w:tabs>
          <w:tab w:val="left" w:pos="6351"/>
        </w:tabs>
        <w:suppressAutoHyphens w:val="0"/>
        <w:autoSpaceDN w:val="0"/>
        <w:adjustRightInd w:val="0"/>
        <w:ind w:left="-993" w:firstLine="54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ПРИОБРЕТЕНИЕ ЖИЛОГО ПОМЕЩЕНИЯ С ИСПОЛЬЗОВАНИЕМ ЦЕЛЕВОГО ЖИЛИЩНОГО ЗАЙМА</w:t>
      </w:r>
      <w:r w:rsidR="008B3D50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С</w:t>
      </w:r>
      <w:r w:rsidRPr="0012515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 xml:space="preserve"> ПРИВЛЕЧЕНИЕМ СРЕДСТВ ИПОТЕЧНОГО КРЕДИТОВАНИЯ</w:t>
      </w:r>
    </w:p>
    <w:p w:rsidR="0089550B" w:rsidRPr="00125158" w:rsidRDefault="0089550B" w:rsidP="002C2B71">
      <w:pPr>
        <w:suppressAutoHyphens w:val="0"/>
        <w:autoSpaceDN w:val="0"/>
        <w:adjustRightInd w:val="0"/>
        <w:ind w:left="-993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2E1FC2" w:rsidRPr="00125158" w:rsidRDefault="007E0D78" w:rsidP="007E0D78">
      <w:pPr>
        <w:suppressAutoHyphens w:val="0"/>
        <w:autoSpaceDN w:val="0"/>
        <w:adjustRightInd w:val="0"/>
        <w:ind w:left="-1134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Жилое помещение, приобретаемое участником с использованием </w:t>
      </w:r>
      <w:r w:rsidR="00FA047B">
        <w:rPr>
          <w:rFonts w:ascii="Times New Roman" w:eastAsiaTheme="minorHAnsi" w:hAnsi="Times New Roman" w:cs="Times New Roman"/>
          <w:sz w:val="20"/>
          <w:szCs w:val="20"/>
          <w:lang w:eastAsia="en-US"/>
        </w:rPr>
        <w:t>целевого жилищного займа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, предоставленного для уплаты первоначального взноса и (или) погашения обязательств по ипотечному кредит</w:t>
      </w:r>
      <w:r w:rsidR="002E1FC2"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у, находится в залоге в силу закона:</w:t>
      </w:r>
    </w:p>
    <w:p w:rsidR="002E1FC2" w:rsidRPr="00125158" w:rsidRDefault="007E0D78" w:rsidP="00FA047B">
      <w:pPr>
        <w:pStyle w:val="a5"/>
        <w:numPr>
          <w:ilvl w:val="0"/>
          <w:numId w:val="8"/>
        </w:numPr>
        <w:suppressAutoHyphens w:val="0"/>
        <w:autoSpaceDN w:val="0"/>
        <w:adjustRightInd w:val="0"/>
        <w:ind w:left="-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у ба</w:t>
      </w:r>
      <w:r w:rsidR="002E1FC2"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нка, иной кредитной организации;</w:t>
      </w:r>
    </w:p>
    <w:p w:rsidR="002E1FC2" w:rsidRPr="00125158" w:rsidRDefault="007E0D78" w:rsidP="00FA047B">
      <w:pPr>
        <w:pStyle w:val="a5"/>
        <w:numPr>
          <w:ilvl w:val="0"/>
          <w:numId w:val="8"/>
        </w:numPr>
        <w:suppressAutoHyphens w:val="0"/>
        <w:autoSpaceDN w:val="0"/>
        <w:adjustRightInd w:val="0"/>
        <w:ind w:left="-28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 Российской Федерации в лице уполномоченного органа </w:t>
      </w:r>
    </w:p>
    <w:p w:rsidR="007E0D78" w:rsidRPr="00125158" w:rsidRDefault="007E0D78" w:rsidP="002E1FC2">
      <w:pPr>
        <w:pStyle w:val="a5"/>
        <w:suppressAutoHyphens w:val="0"/>
        <w:autoSpaceDN w:val="0"/>
        <w:adjustRightInd w:val="0"/>
        <w:ind w:left="-1134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со дня государственной регистрации права собственности участника на указанное жилое помещение.</w:t>
      </w:r>
    </w:p>
    <w:p w:rsidR="007E0D78" w:rsidRPr="00125158" w:rsidRDefault="007E0D78" w:rsidP="007E0D78">
      <w:pPr>
        <w:suppressAutoHyphens w:val="0"/>
        <w:autoSpaceDN w:val="0"/>
        <w:adjustRightInd w:val="0"/>
        <w:ind w:left="-1134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Получив Свидетельство, участник </w:t>
      </w:r>
      <w:r w:rsidR="008B3D50">
        <w:rPr>
          <w:rFonts w:ascii="Times New Roman" w:eastAsiaTheme="minorHAnsi" w:hAnsi="Times New Roman" w:cs="Times New Roman"/>
          <w:sz w:val="20"/>
          <w:szCs w:val="20"/>
          <w:lang w:eastAsia="en-US"/>
        </w:rPr>
        <w:t>накопительно-ипотечной системы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обращается за получением ипотечного кредита в кредитную организацию. При обращении к кредитору следует:</w:t>
      </w:r>
    </w:p>
    <w:p w:rsidR="007E0D78" w:rsidRPr="00125158" w:rsidRDefault="007E0D78" w:rsidP="00FA047B">
      <w:pPr>
        <w:tabs>
          <w:tab w:val="left" w:pos="-284"/>
        </w:tabs>
        <w:suppressAutoHyphens w:val="0"/>
        <w:autoSpaceDN w:val="0"/>
        <w:adjustRightInd w:val="0"/>
        <w:ind w:left="-1134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1)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выяснить сумму предоставляемого ипотечного кредита;</w:t>
      </w:r>
    </w:p>
    <w:p w:rsidR="007E0D78" w:rsidRPr="00125158" w:rsidRDefault="007E0D78" w:rsidP="00FA047B">
      <w:pPr>
        <w:tabs>
          <w:tab w:val="left" w:pos="-284"/>
        </w:tabs>
        <w:suppressAutoHyphens w:val="0"/>
        <w:autoSpaceDN w:val="0"/>
        <w:adjustRightInd w:val="0"/>
        <w:ind w:left="-1134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2)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уточнить требования кредитора к приобретаемому жилому помещению;</w:t>
      </w:r>
    </w:p>
    <w:p w:rsidR="007E0D78" w:rsidRPr="00125158" w:rsidRDefault="007E0D78" w:rsidP="00FA047B">
      <w:pPr>
        <w:tabs>
          <w:tab w:val="left" w:pos="-284"/>
        </w:tabs>
        <w:suppressAutoHyphens w:val="0"/>
        <w:autoSpaceDN w:val="0"/>
        <w:adjustRightInd w:val="0"/>
        <w:ind w:left="-1134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3)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>получить перечень документов, необходимых для рассмотрения заявки на получение ипотечного кредита.</w:t>
      </w:r>
    </w:p>
    <w:p w:rsidR="00D83272" w:rsidRPr="00125158" w:rsidRDefault="00D83272" w:rsidP="007E0D78">
      <w:pPr>
        <w:suppressAutoHyphens w:val="0"/>
        <w:autoSpaceDN w:val="0"/>
        <w:adjustRightInd w:val="0"/>
        <w:ind w:left="-1134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Выбрав жилое помещение, участник </w:t>
      </w:r>
      <w:r w:rsidR="00FA047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накопительно-ипотечной системы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представляет кредитору необходимый пакет документов. В случае принятия кредитором положительного решения о выдаче ипотечного </w:t>
      </w:r>
      <w:r w:rsidR="002E1FC2"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кредита, кредитор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 участник </w:t>
      </w:r>
      <w:r w:rsidR="00FA047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накопительно-ипотечной системы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заключают кредитный договор.</w:t>
      </w:r>
    </w:p>
    <w:p w:rsidR="007E0D78" w:rsidRPr="00125158" w:rsidRDefault="007E0D78" w:rsidP="002E1FC2">
      <w:pPr>
        <w:suppressAutoHyphens w:val="0"/>
        <w:autoSpaceDN w:val="0"/>
        <w:adjustRightInd w:val="0"/>
        <w:ind w:left="-1134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Для получения </w:t>
      </w:r>
      <w:r w:rsidR="00FA047B">
        <w:rPr>
          <w:rFonts w:ascii="Times New Roman" w:eastAsiaTheme="minorHAnsi" w:hAnsi="Times New Roman" w:cs="Times New Roman"/>
          <w:sz w:val="20"/>
          <w:szCs w:val="20"/>
          <w:lang w:eastAsia="en-US"/>
        </w:rPr>
        <w:t>целевого жилищного займа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целях уплаты первоначального взноса при приобретении с использованием ипотечного кредита жилого помещения и (или) погашения обязательств по ипотечному кредиту участник представляет в уполномоченный орган </w:t>
      </w:r>
      <w:r w:rsidR="002E1FC2"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паке</w:t>
      </w:r>
      <w:r w:rsidR="007A1B5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т документов (см. </w:t>
      </w:r>
      <w:hyperlink r:id="rId15" w:history="1">
        <w:r w:rsidR="007A1B52" w:rsidRPr="00193A99">
          <w:rPr>
            <w:rStyle w:val="a6"/>
            <w:rFonts w:ascii="Times New Roman" w:eastAsiaTheme="minorHAnsi" w:hAnsi="Times New Roman" w:cs="Times New Roman"/>
            <w:sz w:val="20"/>
            <w:szCs w:val="20"/>
            <w:lang w:eastAsia="en-US"/>
          </w:rPr>
          <w:t>Приложение № 4</w:t>
        </w:r>
      </w:hyperlink>
      <w:r w:rsidR="002E1FC2"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).</w:t>
      </w:r>
    </w:p>
    <w:p w:rsidR="007E0D78" w:rsidRPr="00125158" w:rsidRDefault="007E0D78" w:rsidP="007E0D78">
      <w:pPr>
        <w:suppressAutoHyphens w:val="0"/>
        <w:autoSpaceDN w:val="0"/>
        <w:adjustRightInd w:val="0"/>
        <w:ind w:left="-1134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Уполномоченный орган в течение 10 рабочих дней со дня получения документов принимает решение о заключении </w:t>
      </w:r>
      <w:hyperlink r:id="rId16" w:history="1">
        <w:r w:rsidRPr="00BC7B74">
          <w:rPr>
            <w:rStyle w:val="a6"/>
            <w:rFonts w:ascii="Times New Roman" w:eastAsiaTheme="minorHAnsi" w:hAnsi="Times New Roman" w:cs="Times New Roman"/>
            <w:sz w:val="20"/>
            <w:szCs w:val="20"/>
            <w:lang w:eastAsia="en-US"/>
          </w:rPr>
          <w:t xml:space="preserve">договора </w:t>
        </w:r>
        <w:r w:rsidR="00FA047B" w:rsidRPr="00BC7B74">
          <w:rPr>
            <w:rStyle w:val="a6"/>
            <w:rFonts w:ascii="Times New Roman" w:eastAsiaTheme="minorHAnsi" w:hAnsi="Times New Roman" w:cs="Times New Roman"/>
            <w:sz w:val="20"/>
            <w:szCs w:val="20"/>
            <w:lang w:eastAsia="en-US"/>
          </w:rPr>
          <w:t>целевого жилищного займа</w:t>
        </w:r>
      </w:hyperlink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подписывает его, перечисляет на банковский счет участника средства </w:t>
      </w:r>
      <w:r w:rsidR="00FA047B">
        <w:rPr>
          <w:rFonts w:ascii="Times New Roman" w:eastAsiaTheme="minorHAnsi" w:hAnsi="Times New Roman" w:cs="Times New Roman"/>
          <w:sz w:val="20"/>
          <w:szCs w:val="20"/>
          <w:lang w:eastAsia="en-US"/>
        </w:rPr>
        <w:t>целевого жилищного займа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и в течение 5 рабочих дней после подписания </w:t>
      </w:r>
      <w:r w:rsidRPr="00BC7B74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договора </w:t>
      </w:r>
      <w:r w:rsidR="00FA047B" w:rsidRPr="00BC7B74">
        <w:rPr>
          <w:rFonts w:ascii="Times New Roman" w:eastAsiaTheme="minorHAnsi" w:hAnsi="Times New Roman" w:cs="Times New Roman"/>
          <w:sz w:val="20"/>
          <w:szCs w:val="20"/>
          <w:lang w:eastAsia="en-US"/>
        </w:rPr>
        <w:t>целевого жилищного займа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направляет участнику подписанный договор (в 2 экземплярах).</w:t>
      </w:r>
    </w:p>
    <w:p w:rsidR="00D83272" w:rsidRPr="00125158" w:rsidRDefault="00D83272" w:rsidP="007E0D78">
      <w:pPr>
        <w:suppressAutoHyphens w:val="0"/>
        <w:autoSpaceDN w:val="0"/>
        <w:adjustRightInd w:val="0"/>
        <w:ind w:left="-1134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Подтверждением регистрации перехода права собственности является свидетельство о государственной регистрации права собственности участника </w:t>
      </w:r>
      <w:r w:rsidR="00FA047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накопительно-ипотечной системы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на приобретенное жилое помещение, а также оригинал выписки из Единого государственного реестра прав на недвижимое имущество и сделок с ним, в которой указывается наличие залогов в пользу кредитора и Российской Федерации. Данные документы выдаются на руки участнику </w:t>
      </w:r>
      <w:r w:rsidR="00FA047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накопительно-ипотечной системы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7E0D78" w:rsidRPr="00125158" w:rsidRDefault="007E0D78" w:rsidP="002E1FC2">
      <w:pPr>
        <w:suppressAutoHyphens w:val="0"/>
        <w:autoSpaceDN w:val="0"/>
        <w:adjustRightInd w:val="0"/>
        <w:ind w:left="-1134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После государственной регистрации права собственности на жилое помещение участник представляет в уполномоченный орган и кредитную организацию </w:t>
      </w:r>
      <w:r w:rsidR="002E1FC2"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паке</w:t>
      </w:r>
      <w:r w:rsidR="007A1B5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т документов (см. </w:t>
      </w:r>
      <w:hyperlink r:id="rId17" w:history="1">
        <w:r w:rsidR="007A1B52" w:rsidRPr="00193A99">
          <w:rPr>
            <w:rStyle w:val="a6"/>
            <w:rFonts w:ascii="Times New Roman" w:eastAsiaTheme="minorHAnsi" w:hAnsi="Times New Roman" w:cs="Times New Roman"/>
            <w:sz w:val="20"/>
            <w:szCs w:val="20"/>
            <w:lang w:eastAsia="en-US"/>
          </w:rPr>
          <w:t>Приложение № 5</w:t>
        </w:r>
      </w:hyperlink>
      <w:r w:rsidR="002E1FC2"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).</w:t>
      </w:r>
    </w:p>
    <w:p w:rsidR="002C2B71" w:rsidRPr="00125158" w:rsidRDefault="007E0D78" w:rsidP="007E0D78">
      <w:pPr>
        <w:suppressAutoHyphens w:val="0"/>
        <w:autoSpaceDN w:val="0"/>
        <w:adjustRightInd w:val="0"/>
        <w:ind w:left="-1134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После получения кредитной организацией документов осуществляется перечисление средств </w:t>
      </w:r>
      <w:r w:rsidR="00FA047B">
        <w:rPr>
          <w:rFonts w:ascii="Times New Roman" w:eastAsiaTheme="minorHAnsi" w:hAnsi="Times New Roman" w:cs="Times New Roman"/>
          <w:sz w:val="20"/>
          <w:szCs w:val="20"/>
          <w:lang w:eastAsia="en-US"/>
        </w:rPr>
        <w:t>целевого жилищного займа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в счет оплаты жилого помещения в соответствии с договором купли-продажи жилого помещения.</w:t>
      </w:r>
    </w:p>
    <w:p w:rsidR="002C2B71" w:rsidRPr="00125158" w:rsidRDefault="002C2B71" w:rsidP="007E0D78">
      <w:pPr>
        <w:suppressAutoHyphens w:val="0"/>
        <w:autoSpaceDN w:val="0"/>
        <w:adjustRightInd w:val="0"/>
        <w:ind w:left="-1134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B3D50" w:rsidRPr="00125158" w:rsidRDefault="008B3D50" w:rsidP="005D3FE6">
      <w:pPr>
        <w:suppressAutoHyphens w:val="0"/>
        <w:autoSpaceDN w:val="0"/>
        <w:adjustRightInd w:val="0"/>
        <w:ind w:left="-993" w:firstLine="540"/>
        <w:jc w:val="center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ПРИОБРЕТЕНИЕ ЖИЛОГО ПОМЕЩЕНИЯ С ИСПОЛЬЗОВАНИЕМ ЦЕЛЕВОГО ЖИЛИЩНОГО ЗАЙМА БЕЗ ПРИВЛЕЧЕНИЯ СРЕДСТВ ИПОТЕЧНОГО КРЕДИТОВАНИЯ</w:t>
      </w:r>
    </w:p>
    <w:p w:rsidR="008B3D50" w:rsidRPr="00125158" w:rsidRDefault="008B3D50" w:rsidP="008B3D50">
      <w:pPr>
        <w:suppressAutoHyphens w:val="0"/>
        <w:autoSpaceDN w:val="0"/>
        <w:adjustRightInd w:val="0"/>
        <w:ind w:left="-993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8B3D50" w:rsidRPr="00125158" w:rsidRDefault="008B3D50" w:rsidP="008B3D50">
      <w:pPr>
        <w:suppressAutoHyphens w:val="0"/>
        <w:autoSpaceDN w:val="0"/>
        <w:adjustRightInd w:val="0"/>
        <w:ind w:left="-993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Жилое помещение, приобретенное участником по договору купли-продажи с использованием </w:t>
      </w:r>
      <w:r w:rsidR="00FA047B">
        <w:rPr>
          <w:rFonts w:ascii="Times New Roman" w:eastAsiaTheme="minorHAnsi" w:hAnsi="Times New Roman" w:cs="Times New Roman"/>
          <w:sz w:val="20"/>
          <w:szCs w:val="20"/>
          <w:lang w:eastAsia="en-US"/>
        </w:rPr>
        <w:t>целевого жилищного займа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, находится в залоге в силу закона у Российской Федерации в лице уполномоченного органа со дня государственной регистрации права собственности участника на указанное жилое помещение.</w:t>
      </w:r>
    </w:p>
    <w:p w:rsidR="008B3D50" w:rsidRPr="00125158" w:rsidRDefault="008B3D50" w:rsidP="008B3D50">
      <w:pPr>
        <w:suppressAutoHyphens w:val="0"/>
        <w:autoSpaceDN w:val="0"/>
        <w:adjustRightInd w:val="0"/>
        <w:ind w:left="-993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При приобретении жилого помещения за счет средств </w:t>
      </w:r>
      <w:r w:rsidR="00FA047B">
        <w:rPr>
          <w:rFonts w:ascii="Times New Roman" w:eastAsiaTheme="minorHAnsi" w:hAnsi="Times New Roman" w:cs="Times New Roman"/>
          <w:sz w:val="20"/>
          <w:szCs w:val="20"/>
          <w:lang w:eastAsia="en-US"/>
        </w:rPr>
        <w:t>целевого жилищного займа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без использования ипотечного кредита сумма средств для приобретения жилого помещения складывается из суммы накоплений, учтенных на </w:t>
      </w:r>
      <w:r w:rsidR="00FA047B">
        <w:rPr>
          <w:rFonts w:ascii="Times New Roman" w:eastAsiaTheme="minorHAnsi" w:hAnsi="Times New Roman" w:cs="Times New Roman"/>
          <w:sz w:val="20"/>
          <w:szCs w:val="20"/>
          <w:lang w:eastAsia="en-US"/>
        </w:rPr>
        <w:t>именной накопительный счет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участника, и (при наличии и необходимости) суммы личных средств участника.</w:t>
      </w:r>
    </w:p>
    <w:p w:rsidR="008B3D50" w:rsidRPr="00125158" w:rsidRDefault="008B3D50" w:rsidP="008B3D50">
      <w:pPr>
        <w:suppressAutoHyphens w:val="0"/>
        <w:autoSpaceDN w:val="0"/>
        <w:adjustRightInd w:val="0"/>
        <w:ind w:left="-993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После получения Свидетельства участник </w:t>
      </w:r>
      <w:r w:rsidR="00FA047B">
        <w:rPr>
          <w:rFonts w:ascii="Times New Roman" w:eastAsiaTheme="minorHAnsi" w:hAnsi="Times New Roman" w:cs="Times New Roman"/>
          <w:sz w:val="20"/>
          <w:szCs w:val="20"/>
          <w:lang w:eastAsia="en-US"/>
        </w:rPr>
        <w:t>накопительно-ипотечной системы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самостоятельно подбирает жилое помещение и открывает счет в кредитной организации (банке), после чего для получения </w:t>
      </w:r>
      <w:r w:rsidR="00FA047B">
        <w:rPr>
          <w:rFonts w:ascii="Times New Roman" w:eastAsiaTheme="minorHAnsi" w:hAnsi="Times New Roman" w:cs="Times New Roman"/>
          <w:sz w:val="20"/>
          <w:szCs w:val="20"/>
          <w:lang w:eastAsia="en-US"/>
        </w:rPr>
        <w:t>целевого жилищного займа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представляет в уполномоченный орган документы согласно перечню, приведенному ниже.</w:t>
      </w:r>
    </w:p>
    <w:p w:rsidR="008B3D50" w:rsidRPr="00125158" w:rsidRDefault="008B3D50" w:rsidP="008B3D50">
      <w:pPr>
        <w:suppressAutoHyphens w:val="0"/>
        <w:autoSpaceDN w:val="0"/>
        <w:adjustRightInd w:val="0"/>
        <w:ind w:left="-993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В соответствии с п.11, 12</w:t>
      </w:r>
      <w:r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ППРФ №370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, в случае если продавцом жилого помещения выступает юридическое лицо, участник для получения </w:t>
      </w:r>
      <w:r w:rsidR="00FA047B">
        <w:rPr>
          <w:rFonts w:ascii="Times New Roman" w:eastAsiaTheme="minorHAnsi" w:hAnsi="Times New Roman" w:cs="Times New Roman"/>
          <w:sz w:val="20"/>
          <w:szCs w:val="20"/>
          <w:lang w:eastAsia="en-US"/>
        </w:rPr>
        <w:t>целевого жилищного займа</w:t>
      </w: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представляет в уполномоченный орган пакет документов, их пер</w:t>
      </w:r>
      <w:r w:rsidR="007A1B5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ечень определен в </w:t>
      </w:r>
      <w:hyperlink r:id="rId18" w:history="1">
        <w:r w:rsidR="007A1B52" w:rsidRPr="00193A99">
          <w:rPr>
            <w:rStyle w:val="a6"/>
            <w:rFonts w:ascii="Times New Roman" w:eastAsiaTheme="minorHAnsi" w:hAnsi="Times New Roman" w:cs="Times New Roman"/>
            <w:sz w:val="20"/>
            <w:szCs w:val="20"/>
            <w:lang w:eastAsia="en-US"/>
          </w:rPr>
          <w:t>Приложении № 6</w:t>
        </w:r>
      </w:hyperlink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8B3D50" w:rsidRPr="00125158" w:rsidRDefault="008B3D50" w:rsidP="008B3D50">
      <w:pPr>
        <w:suppressAutoHyphens w:val="0"/>
        <w:autoSpaceDN w:val="0"/>
        <w:adjustRightInd w:val="0"/>
        <w:ind w:left="-993" w:firstLine="54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1" w:name="Par0"/>
      <w:bookmarkEnd w:id="1"/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Уполномоченный орган в течение 10 рабочих дней со дня получения документов принимает решение о заключении </w:t>
      </w:r>
      <w:hyperlink r:id="rId19" w:history="1">
        <w:r w:rsidRPr="00BC7B74">
          <w:rPr>
            <w:rStyle w:val="a6"/>
            <w:rFonts w:ascii="Times New Roman" w:eastAsiaTheme="minorHAnsi" w:hAnsi="Times New Roman" w:cs="Times New Roman"/>
            <w:sz w:val="20"/>
            <w:szCs w:val="20"/>
            <w:lang w:eastAsia="en-US"/>
          </w:rPr>
          <w:t xml:space="preserve">договора </w:t>
        </w:r>
        <w:r w:rsidR="00FA047B" w:rsidRPr="00BC7B74">
          <w:rPr>
            <w:rStyle w:val="a6"/>
            <w:rFonts w:ascii="Times New Roman" w:eastAsiaTheme="minorHAnsi" w:hAnsi="Times New Roman" w:cs="Times New Roman"/>
            <w:sz w:val="20"/>
            <w:szCs w:val="20"/>
            <w:lang w:eastAsia="en-US"/>
          </w:rPr>
          <w:t>целевого жилищного займа</w:t>
        </w:r>
      </w:hyperlink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, подписывает его и в течение 5 рабочих дней после подписания направляет участнику подписанный договор (в 2 экземплярах).</w:t>
      </w:r>
    </w:p>
    <w:p w:rsidR="00A12DE8" w:rsidRDefault="008B3D50" w:rsidP="009954A2">
      <w:pPr>
        <w:suppressAutoHyphens w:val="0"/>
        <w:autoSpaceDN w:val="0"/>
        <w:adjustRightInd w:val="0"/>
        <w:ind w:left="-993" w:firstLine="540"/>
        <w:jc w:val="both"/>
        <w:rPr>
          <w:rFonts w:ascii="Times New Roman" w:hAnsi="Times New Roman" w:cs="Times New Roman"/>
          <w:spacing w:val="2"/>
          <w:sz w:val="20"/>
          <w:szCs w:val="20"/>
        </w:rPr>
      </w:pPr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После государственной регистрации права собственности на жилое помещение участник также представляет в уполномоченный орган паке</w:t>
      </w:r>
      <w:r w:rsidR="007A1B52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т документов (см. </w:t>
      </w:r>
      <w:hyperlink r:id="rId20" w:history="1">
        <w:r w:rsidR="007A1B52" w:rsidRPr="00193A99">
          <w:rPr>
            <w:rStyle w:val="a6"/>
            <w:rFonts w:ascii="Times New Roman" w:eastAsiaTheme="minorHAnsi" w:hAnsi="Times New Roman" w:cs="Times New Roman"/>
            <w:sz w:val="20"/>
            <w:szCs w:val="20"/>
            <w:lang w:eastAsia="en-US"/>
          </w:rPr>
          <w:t>Приложение № 7</w:t>
        </w:r>
      </w:hyperlink>
      <w:r w:rsidRPr="00125158">
        <w:rPr>
          <w:rFonts w:ascii="Times New Roman" w:eastAsiaTheme="minorHAnsi" w:hAnsi="Times New Roman" w:cs="Times New Roman"/>
          <w:sz w:val="20"/>
          <w:szCs w:val="20"/>
          <w:lang w:eastAsia="en-US"/>
        </w:rPr>
        <w:t>).</w:t>
      </w:r>
      <w:r w:rsidR="005D3FE6" w:rsidRPr="00125158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bookmarkStart w:id="2" w:name="_GoBack"/>
      <w:bookmarkEnd w:id="2"/>
    </w:p>
    <w:p w:rsidR="00A12DE8" w:rsidRDefault="00A12DE8" w:rsidP="00A12DE8">
      <w:pPr>
        <w:suppressAutoHyphens w:val="0"/>
        <w:autoSpaceDN w:val="0"/>
        <w:adjustRightInd w:val="0"/>
        <w:jc w:val="both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A12DE8" w:rsidRDefault="00123FEE" w:rsidP="00123FEE">
      <w:pPr>
        <w:suppressAutoHyphens w:val="0"/>
        <w:autoSpaceDN w:val="0"/>
        <w:adjustRightInd w:val="0"/>
        <w:ind w:left="-993" w:firstLine="567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  <w:r w:rsidRPr="00123FEE"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  <w:t>ПОГАШЕНИЕ И ВОЗВРАТ ЦЕЛЕВОГО ЖИЛИЩНОГО ЗАЙМА</w:t>
      </w:r>
    </w:p>
    <w:p w:rsidR="001F09B3" w:rsidRDefault="001F09B3" w:rsidP="00123FEE">
      <w:pPr>
        <w:suppressAutoHyphens w:val="0"/>
        <w:autoSpaceDN w:val="0"/>
        <w:adjustRightInd w:val="0"/>
        <w:ind w:left="-993" w:firstLine="567"/>
        <w:jc w:val="center"/>
        <w:outlineLvl w:val="0"/>
        <w:rPr>
          <w:rFonts w:ascii="Times New Roman" w:eastAsiaTheme="minorHAnsi" w:hAnsi="Times New Roman" w:cs="Times New Roman"/>
          <w:b/>
          <w:sz w:val="20"/>
          <w:szCs w:val="20"/>
          <w:lang w:eastAsia="en-US"/>
        </w:rPr>
      </w:pPr>
    </w:p>
    <w:p w:rsidR="001F09B3" w:rsidRPr="001F09B3" w:rsidRDefault="001F09B3" w:rsidP="001F09B3">
      <w:pPr>
        <w:suppressAutoHyphens w:val="0"/>
        <w:autoSpaceDN w:val="0"/>
        <w:adjustRightInd w:val="0"/>
        <w:ind w:left="-993" w:firstLine="567"/>
        <w:jc w:val="both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1F09B3">
        <w:rPr>
          <w:rFonts w:ascii="Times New Roman" w:eastAsiaTheme="minorHAnsi" w:hAnsi="Times New Roman" w:cs="Times New Roman"/>
          <w:sz w:val="20"/>
          <w:szCs w:val="20"/>
          <w:lang w:eastAsia="en-US"/>
        </w:rPr>
        <w:t>Погашение кредита по программе «Военная ипотека» осуществляет ФГКУ «Росвоенипотека» за счёт средств федерального бюджета. Размер ежемесячного платежа определяется как 1/12 (одна двенадцатая части) размера накопительного взноса участника накопительно-ипотечной системы.</w:t>
      </w:r>
    </w:p>
    <w:p w:rsidR="00A12DE8" w:rsidRDefault="00A12DE8" w:rsidP="00123FEE">
      <w:pPr>
        <w:suppressAutoHyphens w:val="0"/>
        <w:autoSpaceDN w:val="0"/>
        <w:adjustRightInd w:val="0"/>
        <w:ind w:left="-993" w:firstLine="567"/>
        <w:jc w:val="both"/>
        <w:outlineLvl w:val="0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В соответствии разделом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VI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Постановления</w:t>
      </w:r>
      <w:r w:rsidRPr="00A12DE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П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равительства РФ от 15.05.2008 №</w:t>
      </w:r>
      <w:r w:rsidRPr="00A12DE8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370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</w:t>
      </w:r>
      <w:r w:rsidRPr="00A12DE8">
        <w:rPr>
          <w:rFonts w:ascii="Times New Roman" w:eastAsiaTheme="minorHAnsi" w:hAnsi="Times New Roman" w:cs="Times New Roman"/>
          <w:sz w:val="20"/>
          <w:szCs w:val="20"/>
          <w:lang w:eastAsia="en-US"/>
        </w:rPr>
        <w:t>(ред. от 26.12.2014)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, п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огашение целевого жилищного займа осуществляется уполномоченным органом при возникновении права на использование накоплений, учтенных на именном накопительном счете участника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A12DE8" w:rsidRDefault="00A12DE8" w:rsidP="00123FEE">
      <w:pPr>
        <w:suppressAutoHyphens w:val="0"/>
        <w:autoSpaceDN w:val="0"/>
        <w:adjustRightInd w:val="0"/>
        <w:ind w:left="-993"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В случае увольнения с военной службы участник обязан уведомить уполномоченный орган о факте своего увольнения в течение 5 рабочих дней со дня издания соответствующего приказа и сообщить полный почтовый адрес для направления материалов по взаиморасчетам с уполномоченным органом.</w:t>
      </w:r>
    </w:p>
    <w:p w:rsidR="00A12DE8" w:rsidRDefault="00A12DE8" w:rsidP="00123FEE">
      <w:pPr>
        <w:suppressAutoHyphens w:val="0"/>
        <w:autoSpaceDN w:val="0"/>
        <w:adjustRightInd w:val="0"/>
        <w:ind w:left="-993"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bookmarkStart w:id="3" w:name="Par13"/>
      <w:bookmarkEnd w:id="3"/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При исключении из реестра участников участника, у которого не возникло право на использование накоплений участник возвращает уполномоченному органу:</w:t>
      </w:r>
    </w:p>
    <w:p w:rsidR="00A12DE8" w:rsidRDefault="00A12DE8" w:rsidP="00123FEE">
      <w:pPr>
        <w:suppressAutoHyphens w:val="0"/>
        <w:autoSpaceDN w:val="0"/>
        <w:adjustRightInd w:val="0"/>
        <w:ind w:left="-993"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а) средства целевого жилищного займа;</w:t>
      </w:r>
    </w:p>
    <w:p w:rsidR="00A12DE8" w:rsidRDefault="00A12DE8" w:rsidP="00123FEE">
      <w:pPr>
        <w:suppressAutoHyphens w:val="0"/>
        <w:autoSpaceDN w:val="0"/>
        <w:adjustRightInd w:val="0"/>
        <w:ind w:left="-993"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б) средства, учтенные на именном накопительном счете участника и перечисленные уполномоченным органом в погашение обязательств по ипотечному кредиту после возникновения основания для исключения участника из реестра участников</w:t>
      </w:r>
      <w:r w:rsidR="00123FEE"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123FEE" w:rsidRDefault="00123FEE" w:rsidP="00123FEE">
      <w:pPr>
        <w:suppressAutoHyphens w:val="0"/>
        <w:autoSpaceDN w:val="0"/>
        <w:adjustRightInd w:val="0"/>
        <w:ind w:left="-993"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Порядок выплаты и размер ежемесячного платежа в данном случае определяется пп. 75-91 </w:t>
      </w:r>
      <w:hyperlink r:id="rId21" w:history="1">
        <w:r w:rsidRPr="00123FEE">
          <w:rPr>
            <w:rStyle w:val="a6"/>
            <w:rFonts w:ascii="Times New Roman" w:eastAsiaTheme="minorHAnsi" w:hAnsi="Times New Roman" w:cs="Times New Roman"/>
            <w:sz w:val="20"/>
            <w:szCs w:val="20"/>
            <w:lang w:eastAsia="en-US"/>
          </w:rPr>
          <w:t>Постановления Правительства РФ от 15.05.2008 № 370 (ред. от 26.12.2014)</w:t>
        </w:r>
      </w:hyperlink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.</w:t>
      </w:r>
    </w:p>
    <w:p w:rsidR="00A12DE8" w:rsidRDefault="00A12DE8" w:rsidP="00123FEE">
      <w:pPr>
        <w:suppressAutoHyphens w:val="0"/>
        <w:autoSpaceDN w:val="0"/>
        <w:adjustRightInd w:val="0"/>
        <w:ind w:left="-993" w:firstLine="567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Участник вправе произвести полный или частичный досрочный возврат задолженности.</w:t>
      </w:r>
    </w:p>
    <w:p w:rsidR="00A12DE8" w:rsidRPr="00125158" w:rsidRDefault="00A12DE8" w:rsidP="005D3FE6">
      <w:pPr>
        <w:suppressAutoHyphens w:val="0"/>
        <w:autoSpaceDN w:val="0"/>
        <w:adjustRightInd w:val="0"/>
        <w:ind w:left="-993" w:firstLine="540"/>
        <w:jc w:val="both"/>
        <w:rPr>
          <w:rFonts w:ascii="Times New Roman" w:hAnsi="Times New Roman" w:cs="Times New Roman"/>
          <w:b/>
          <w:spacing w:val="2"/>
          <w:sz w:val="20"/>
          <w:szCs w:val="20"/>
        </w:rPr>
      </w:pPr>
    </w:p>
    <w:sectPr w:rsidR="00A12DE8" w:rsidRPr="00125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733" w:rsidRDefault="00807733" w:rsidP="0058531B">
      <w:r>
        <w:separator/>
      </w:r>
    </w:p>
  </w:endnote>
  <w:endnote w:type="continuationSeparator" w:id="0">
    <w:p w:rsidR="00807733" w:rsidRDefault="00807733" w:rsidP="0058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733" w:rsidRDefault="00807733" w:rsidP="0058531B">
      <w:r>
        <w:separator/>
      </w:r>
    </w:p>
  </w:footnote>
  <w:footnote w:type="continuationSeparator" w:id="0">
    <w:p w:rsidR="00807733" w:rsidRDefault="00807733" w:rsidP="005853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D"/>
    <w:multiLevelType w:val="singleLevel"/>
    <w:tmpl w:val="C2445DA0"/>
    <w:lvl w:ilvl="0">
      <w:start w:val="1"/>
      <w:numFmt w:val="decimal"/>
      <w:lvlText w:val="%1."/>
      <w:lvlJc w:val="left"/>
      <w:pPr>
        <w:tabs>
          <w:tab w:val="num" w:pos="992"/>
        </w:tabs>
        <w:ind w:left="0" w:firstLine="709"/>
      </w:pPr>
      <w:rPr>
        <w:rFonts w:ascii="Times New Roman" w:hAnsi="Times New Roman" w:cs="Times New Roman"/>
        <w:b w:val="0"/>
        <w:i w:val="0"/>
        <w:spacing w:val="2"/>
        <w:sz w:val="20"/>
        <w:szCs w:val="20"/>
      </w:rPr>
    </w:lvl>
  </w:abstractNum>
  <w:abstractNum w:abstractNumId="1" w15:restartNumberingAfterBreak="0">
    <w:nsid w:val="00000015"/>
    <w:multiLevelType w:val="singleLevel"/>
    <w:tmpl w:val="646CF53E"/>
    <w:name w:val="WW8Num2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cs="Times New Roman"/>
        <w:sz w:val="28"/>
        <w:szCs w:val="20"/>
      </w:rPr>
    </w:lvl>
  </w:abstractNum>
  <w:abstractNum w:abstractNumId="2" w15:restartNumberingAfterBreak="0">
    <w:nsid w:val="0D890116"/>
    <w:multiLevelType w:val="hybridMultilevel"/>
    <w:tmpl w:val="8D8A8FE8"/>
    <w:lvl w:ilvl="0" w:tplc="0419000D">
      <w:start w:val="1"/>
      <w:numFmt w:val="bullet"/>
      <w:lvlText w:val=""/>
      <w:lvlJc w:val="left"/>
      <w:pPr>
        <w:ind w:left="12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86" w:hanging="360"/>
      </w:pPr>
      <w:rPr>
        <w:rFonts w:ascii="Wingdings" w:hAnsi="Wingdings" w:hint="default"/>
      </w:rPr>
    </w:lvl>
  </w:abstractNum>
  <w:abstractNum w:abstractNumId="3" w15:restartNumberingAfterBreak="0">
    <w:nsid w:val="0F567FE5"/>
    <w:multiLevelType w:val="hybridMultilevel"/>
    <w:tmpl w:val="93521E74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14F64E7C"/>
    <w:multiLevelType w:val="hybridMultilevel"/>
    <w:tmpl w:val="711011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 w15:restartNumberingAfterBreak="0">
    <w:nsid w:val="253A6DCB"/>
    <w:multiLevelType w:val="hybridMultilevel"/>
    <w:tmpl w:val="A6E42C8C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8242EBD"/>
    <w:multiLevelType w:val="hybridMultilevel"/>
    <w:tmpl w:val="11541DB0"/>
    <w:lvl w:ilvl="0" w:tplc="3CFCE4B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44884776"/>
    <w:multiLevelType w:val="hybridMultilevel"/>
    <w:tmpl w:val="6D9C6F32"/>
    <w:lvl w:ilvl="0" w:tplc="0419000B">
      <w:start w:val="1"/>
      <w:numFmt w:val="bullet"/>
      <w:lvlText w:val=""/>
      <w:lvlJc w:val="left"/>
      <w:pPr>
        <w:ind w:left="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54" w:hanging="360"/>
      </w:pPr>
      <w:rPr>
        <w:rFonts w:ascii="Wingdings" w:hAnsi="Wingdings" w:hint="default"/>
      </w:rPr>
    </w:lvl>
  </w:abstractNum>
  <w:abstractNum w:abstractNumId="8" w15:restartNumberingAfterBreak="0">
    <w:nsid w:val="4EB831EF"/>
    <w:multiLevelType w:val="hybridMultilevel"/>
    <w:tmpl w:val="B596AF06"/>
    <w:lvl w:ilvl="0" w:tplc="0419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 w15:restartNumberingAfterBreak="0">
    <w:nsid w:val="78192854"/>
    <w:multiLevelType w:val="hybridMultilevel"/>
    <w:tmpl w:val="8E76F10C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18B"/>
    <w:rsid w:val="00046D77"/>
    <w:rsid w:val="001210E2"/>
    <w:rsid w:val="00123FEE"/>
    <w:rsid w:val="00125158"/>
    <w:rsid w:val="00193A99"/>
    <w:rsid w:val="00196510"/>
    <w:rsid w:val="001C6883"/>
    <w:rsid w:val="001F09B3"/>
    <w:rsid w:val="00202326"/>
    <w:rsid w:val="00272BFF"/>
    <w:rsid w:val="002C2B71"/>
    <w:rsid w:val="002D35F1"/>
    <w:rsid w:val="002D4E3F"/>
    <w:rsid w:val="002E1FC2"/>
    <w:rsid w:val="002E4958"/>
    <w:rsid w:val="003548F2"/>
    <w:rsid w:val="0037518B"/>
    <w:rsid w:val="0039117A"/>
    <w:rsid w:val="004546A6"/>
    <w:rsid w:val="004C7B74"/>
    <w:rsid w:val="004E16FD"/>
    <w:rsid w:val="00510DDA"/>
    <w:rsid w:val="00552EAA"/>
    <w:rsid w:val="005839DF"/>
    <w:rsid w:val="0058531B"/>
    <w:rsid w:val="005C4B54"/>
    <w:rsid w:val="005D3FE6"/>
    <w:rsid w:val="006B2F89"/>
    <w:rsid w:val="0074549D"/>
    <w:rsid w:val="007A1B52"/>
    <w:rsid w:val="007E0D78"/>
    <w:rsid w:val="00807733"/>
    <w:rsid w:val="00823463"/>
    <w:rsid w:val="0089550B"/>
    <w:rsid w:val="008B1822"/>
    <w:rsid w:val="008B3D50"/>
    <w:rsid w:val="008C2522"/>
    <w:rsid w:val="008E2DFB"/>
    <w:rsid w:val="009954A2"/>
    <w:rsid w:val="009E7A62"/>
    <w:rsid w:val="00A12DE8"/>
    <w:rsid w:val="00A80E4E"/>
    <w:rsid w:val="00B14072"/>
    <w:rsid w:val="00BC7B74"/>
    <w:rsid w:val="00BE0549"/>
    <w:rsid w:val="00C26449"/>
    <w:rsid w:val="00C31F16"/>
    <w:rsid w:val="00C36C8B"/>
    <w:rsid w:val="00D83272"/>
    <w:rsid w:val="00E2684C"/>
    <w:rsid w:val="00EF1D08"/>
    <w:rsid w:val="00FA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DDB168-BE0A-4969-9039-F06B4EB18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2EAA"/>
    <w:pPr>
      <w:suppressAutoHyphens/>
      <w:autoSpaceDE w:val="0"/>
      <w:spacing w:after="0" w:line="240" w:lineRule="auto"/>
    </w:pPr>
    <w:rPr>
      <w:rFonts w:ascii="Arial" w:eastAsia="Times New Roman" w:hAnsi="Arial" w:cs="Arial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58531B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58531B"/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List Paragraph"/>
    <w:basedOn w:val="a"/>
    <w:uiPriority w:val="34"/>
    <w:qFormat/>
    <w:rsid w:val="003548F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E7A62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2515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5158"/>
    <w:rPr>
      <w:rFonts w:ascii="Segoe UI" w:eastAsia="Times New Roman" w:hAnsi="Segoe UI" w:cs="Segoe UI"/>
      <w:sz w:val="18"/>
      <w:szCs w:val="18"/>
      <w:lang w:eastAsia="zh-CN"/>
    </w:rPr>
  </w:style>
  <w:style w:type="character" w:styleId="a9">
    <w:name w:val="FollowedHyperlink"/>
    <w:basedOn w:val="a0"/>
    <w:uiPriority w:val="99"/>
    <w:semiHidden/>
    <w:unhideWhenUsed/>
    <w:rsid w:val="008234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60;&#1047;.docx" TargetMode="External"/><Relationship Id="rId13" Type="http://schemas.openxmlformats.org/officeDocument/2006/relationships/hyperlink" Target="&#1086;&#1073;&#1088;&#1072;&#1079;&#1077;&#1094;%20&#1079;&#1072;&#1103;&#1074;&#1083;&#1077;&#1085;&#1080;&#1103;%20&#1086;%20&#1078;&#1077;&#1083;&#1072;&#1085;&#1080;&#1080;%20&#1085;&#1072;%20&#1062;&#1046;&#1047;.docx" TargetMode="External"/><Relationship Id="rId18" Type="http://schemas.openxmlformats.org/officeDocument/2006/relationships/hyperlink" Target="&#1055;&#1088;&#1080;&#1083;&#1086;&#1078;&#1077;&#1085;&#1080;&#1077;%20&#8470;%206!.docx" TargetMode="External"/><Relationship Id="rId3" Type="http://schemas.openxmlformats.org/officeDocument/2006/relationships/styles" Target="styles.xml"/><Relationship Id="rId21" Type="http://schemas.openxmlformats.org/officeDocument/2006/relationships/hyperlink" Target="&#1055;&#1054;&#1057;&#1058;&#1040;&#1053;&#1054;&#1042;&#1051;&#1045;&#1053;&#1048;&#1045;%20&#8470;%20370.docx" TargetMode="External"/><Relationship Id="rId7" Type="http://schemas.openxmlformats.org/officeDocument/2006/relationships/endnotes" Target="endnotes.xml"/><Relationship Id="rId12" Type="http://schemas.openxmlformats.org/officeDocument/2006/relationships/hyperlink" Target="&#1055;&#1054;&#1057;&#1058;&#1040;&#1053;&#1054;&#1042;&#1051;&#1045;&#1053;&#1048;&#1045;%20&#8470;%20370.docx" TargetMode="External"/><Relationship Id="rId17" Type="http://schemas.openxmlformats.org/officeDocument/2006/relationships/hyperlink" Target="&#1055;&#1088;&#1080;&#1083;&#1086;&#1078;&#1077;&#1085;&#1080;&#1077;%20&#8470;%205!.docx" TargetMode="External"/><Relationship Id="rId2" Type="http://schemas.openxmlformats.org/officeDocument/2006/relationships/numbering" Target="numbering.xml"/><Relationship Id="rId16" Type="http://schemas.openxmlformats.org/officeDocument/2006/relationships/hyperlink" Target="&#1090;&#1080;&#1087;&#1086;&#1074;&#1086;&#1081;%20&#1076;&#1086;&#1075;&#1086;&#1074;&#1086;&#1088;%20&#1062;&#1046;&#1047;%20&#1089;%20&#1080;&#1087;&#1086;&#1090;&#1077;&#1082;&#1086;&#1081;.docx" TargetMode="External"/><Relationship Id="rId20" Type="http://schemas.openxmlformats.org/officeDocument/2006/relationships/hyperlink" Target="&#1055;&#1088;&#1080;&#1083;&#1086;&#1078;&#1077;&#1085;&#1080;&#1077;%20&#8470;%207!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&#1048;&#1084;&#1077;&#1085;&#1085;&#1086;&#1081;%20&#1085;&#1072;&#1082;&#1086;&#1087;&#1080;&#1090;&#1077;&#1083;&#1100;&#1085;&#1099;&#1081;%20&#1089;&#1095;&#1077;&#1090;%20&#1086;&#1073;&#1088;&#1072;&#1079;&#1077;&#1094;.doc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&#1055;&#1088;&#1080;&#1083;&#1086;&#1078;&#1077;&#1085;&#1080;&#1077;%20&#8470;%204!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&#1055;&#1088;&#1080;&#1083;&#1086;&#1078;&#1077;&#1085;&#1080;&#1077;%20&#8470;%202!.docx" TargetMode="External"/><Relationship Id="rId19" Type="http://schemas.openxmlformats.org/officeDocument/2006/relationships/hyperlink" Target="&#1090;&#1080;&#1087;&#1086;&#1074;&#1086;&#1081;%20&#1076;&#1086;&#1075;&#1086;&#1074;&#1086;&#1088;%20&#1062;&#1046;&#1047;%20&#1073;&#1077;&#1079;%20&#1080;&#1087;&#1086;&#1090;&#1077;&#1082;&#1080;.docx" TargetMode="External"/><Relationship Id="rId4" Type="http://schemas.openxmlformats.org/officeDocument/2006/relationships/settings" Target="settings.xml"/><Relationship Id="rId9" Type="http://schemas.openxmlformats.org/officeDocument/2006/relationships/hyperlink" Target="&#1055;&#1088;&#1080;&#1083;&#1086;&#1078;&#1077;&#1085;&#1080;&#1077;%20&#8470;%201!.docx" TargetMode="External"/><Relationship Id="rId14" Type="http://schemas.openxmlformats.org/officeDocument/2006/relationships/hyperlink" Target="&#1055;&#1088;&#1080;&#1083;&#1086;&#1078;&#1077;&#1085;&#1080;&#1077;%20&#8470;%203!.docx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E7BD7-59DD-4248-9917-4C5ADF8E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6</Pages>
  <Words>4081</Words>
  <Characters>23265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2015-06-19T13:08:00Z</cp:lastPrinted>
  <dcterms:created xsi:type="dcterms:W3CDTF">2015-06-19T08:09:00Z</dcterms:created>
  <dcterms:modified xsi:type="dcterms:W3CDTF">2015-06-23T15:02:00Z</dcterms:modified>
</cp:coreProperties>
</file>