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B6" w:rsidRPr="00F341B6" w:rsidRDefault="00F341B6" w:rsidP="00F341B6">
      <w:pPr>
        <w:widowControl w:val="0"/>
        <w:autoSpaceDE w:val="0"/>
        <w:autoSpaceDN w:val="0"/>
        <w:adjustRightInd w:val="0"/>
        <w:spacing w:after="0" w:line="240" w:lineRule="auto"/>
        <w:ind w:left="-993"/>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both"/>
        <w:outlineLvl w:val="0"/>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0"/>
        <w:rPr>
          <w:rFonts w:ascii="Times New Roman" w:hAnsi="Times New Roman" w:cs="Times New Roman"/>
          <w:b/>
          <w:bCs/>
        </w:rPr>
      </w:pPr>
      <w:bookmarkStart w:id="0" w:name="Par1"/>
      <w:bookmarkEnd w:id="0"/>
      <w:r w:rsidRPr="00F341B6">
        <w:rPr>
          <w:rFonts w:ascii="Times New Roman" w:hAnsi="Times New Roman" w:cs="Times New Roman"/>
          <w:b/>
          <w:bCs/>
        </w:rPr>
        <w:t>ПРАВИТЕЛЬСТВО РОССИЙСКОЙ ФЕДЕРАЦИИ</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bookmarkStart w:id="1" w:name="_GoBack"/>
      <w:r w:rsidRPr="00F341B6">
        <w:rPr>
          <w:rFonts w:ascii="Times New Roman" w:hAnsi="Times New Roman" w:cs="Times New Roman"/>
          <w:b/>
          <w:bCs/>
        </w:rPr>
        <w:t>ПОСТАНОВЛЕНИЕ</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от 15 мая 2008 г. N 370</w:t>
      </w:r>
      <w:bookmarkEnd w:id="1"/>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О ПОРЯДКЕ ИПОТЕЧНОГО КРЕДИТОВАНИЯ</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УЧАСТНИКОВ НАКОПИТЕЛЬНО-ИПОТЕЧНОЙ СИСТЕМЫ ЖИЛИЩНОГО</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ОБЕСПЕЧЕНИЯ ВОЕННОСЛУЖАЩИХ</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Список изменяющих документов</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 xml:space="preserve">(в ред. Постановлений Правительства РФ от 16.12.2010 </w:t>
      </w:r>
      <w:hyperlink r:id="rId4" w:history="1">
        <w:r w:rsidRPr="00F341B6">
          <w:rPr>
            <w:rFonts w:ascii="Times New Roman" w:hAnsi="Times New Roman" w:cs="Times New Roman"/>
            <w:color w:val="0000FF"/>
          </w:rPr>
          <w:t>N 1028</w:t>
        </w:r>
      </w:hyperlink>
      <w:r w:rsidRPr="00F341B6">
        <w:rPr>
          <w:rFonts w:ascii="Times New Roman" w:hAnsi="Times New Roman" w:cs="Times New Roman"/>
        </w:rPr>
        <w:t>,</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 xml:space="preserve">от 26.12.2014 </w:t>
      </w:r>
      <w:hyperlink r:id="rId5" w:history="1">
        <w:r w:rsidRPr="00F341B6">
          <w:rPr>
            <w:rFonts w:ascii="Times New Roman" w:hAnsi="Times New Roman" w:cs="Times New Roman"/>
            <w:color w:val="0000FF"/>
          </w:rPr>
          <w:t>N 1531</w:t>
        </w:r>
      </w:hyperlink>
      <w:r w:rsidRPr="00F341B6">
        <w:rPr>
          <w:rFonts w:ascii="Times New Roman" w:hAnsi="Times New Roman" w:cs="Times New Roman"/>
        </w:rPr>
        <w:t>)</w:t>
      </w:r>
    </w:p>
    <w:p w:rsidR="00F341B6" w:rsidRPr="00F341B6" w:rsidRDefault="00F341B6" w:rsidP="00F341B6">
      <w:pPr>
        <w:widowControl w:val="0"/>
        <w:autoSpaceDE w:val="0"/>
        <w:autoSpaceDN w:val="0"/>
        <w:adjustRightInd w:val="0"/>
        <w:spacing w:after="0" w:line="240" w:lineRule="auto"/>
        <w:ind w:left="-993"/>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Правительство Российской Федерации постановляет:</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Утвердить прилагаемые: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hyperlink w:anchor="Par34" w:history="1">
        <w:r w:rsidRPr="00F341B6">
          <w:rPr>
            <w:rFonts w:ascii="Times New Roman" w:hAnsi="Times New Roman" w:cs="Times New Roman"/>
            <w:color w:val="0000FF"/>
          </w:rPr>
          <w:t>изменения</w:t>
        </w:r>
      </w:hyperlink>
      <w:r w:rsidRPr="00F341B6">
        <w:rPr>
          <w:rFonts w:ascii="Times New Roman" w:hAnsi="Times New Roman" w:cs="Times New Roman"/>
        </w:rPr>
        <w:t xml:space="preserve">, которые вносятся в </w:t>
      </w:r>
      <w:hyperlink r:id="rId6" w:history="1">
        <w:r w:rsidRPr="00F341B6">
          <w:rPr>
            <w:rFonts w:ascii="Times New Roman" w:hAnsi="Times New Roman" w:cs="Times New Roman"/>
            <w:color w:val="0000FF"/>
          </w:rPr>
          <w:t>Постановление</w:t>
        </w:r>
      </w:hyperlink>
      <w:r w:rsidRPr="00F341B6">
        <w:rPr>
          <w:rFonts w:ascii="Times New Roman" w:hAnsi="Times New Roman" w:cs="Times New Roman"/>
        </w:rPr>
        <w:t xml:space="preserve"> Правительства Российской Федерации от 7 ноября 2005 г. N 655 "О порядке функционирования накопительно-ипотечной системы жилищного обеспечения военнослужащих" (Собрание законодательства Российской Федерации, 2005, N 46, ст. 4671; 2006, N 44, ст. 4590);</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hyperlink w:anchor="Par60" w:history="1">
        <w:r w:rsidRPr="00F341B6">
          <w:rPr>
            <w:rFonts w:ascii="Times New Roman" w:hAnsi="Times New Roman" w:cs="Times New Roman"/>
            <w:color w:val="0000FF"/>
          </w:rPr>
          <w:t>Правила</w:t>
        </w:r>
      </w:hyperlink>
      <w:r w:rsidRPr="00F341B6">
        <w:rPr>
          <w:rFonts w:ascii="Times New Roman" w:hAnsi="Times New Roman" w:cs="Times New Roman"/>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hyperlink w:anchor="Par429" w:history="1">
        <w:r w:rsidRPr="00F341B6">
          <w:rPr>
            <w:rFonts w:ascii="Times New Roman" w:hAnsi="Times New Roman" w:cs="Times New Roman"/>
            <w:color w:val="0000FF"/>
          </w:rPr>
          <w:t>Правила</w:t>
        </w:r>
      </w:hyperlink>
      <w:r w:rsidRPr="00F341B6">
        <w:rPr>
          <w:rFonts w:ascii="Times New Roman" w:hAnsi="Times New Roman" w:cs="Times New Roman"/>
        </w:rPr>
        <w:t xml:space="preserve"> оформления ипотеки в отношении участников накопительно-ипотечной системы жилищного обеспечения военнослужащих.</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r w:rsidRPr="00F341B6">
        <w:rPr>
          <w:rFonts w:ascii="Times New Roman" w:hAnsi="Times New Roman" w:cs="Times New Roman"/>
        </w:rPr>
        <w:t xml:space="preserve">(Правила утратили силу. - </w:t>
      </w:r>
      <w:hyperlink r:id="rId7" w:history="1">
        <w:r w:rsidRPr="00F341B6">
          <w:rPr>
            <w:rFonts w:ascii="Times New Roman" w:hAnsi="Times New Roman" w:cs="Times New Roman"/>
            <w:color w:val="0000FF"/>
          </w:rPr>
          <w:t>Постановление</w:t>
        </w:r>
      </w:hyperlink>
      <w:r w:rsidRPr="00F341B6">
        <w:rPr>
          <w:rFonts w:ascii="Times New Roman" w:hAnsi="Times New Roman" w:cs="Times New Roman"/>
        </w:rPr>
        <w:t xml:space="preserve"> Правительства РФ от 16.12.2010 N 1028)</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Председатель Правительства</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Российской Федерации</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В.ПУТИН</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right"/>
        <w:outlineLvl w:val="0"/>
        <w:rPr>
          <w:rFonts w:ascii="Times New Roman" w:hAnsi="Times New Roman" w:cs="Times New Roman"/>
        </w:rPr>
      </w:pPr>
      <w:bookmarkStart w:id="2" w:name="Par29"/>
      <w:bookmarkEnd w:id="2"/>
      <w:r w:rsidRPr="00F341B6">
        <w:rPr>
          <w:rFonts w:ascii="Times New Roman" w:hAnsi="Times New Roman" w:cs="Times New Roman"/>
        </w:rPr>
        <w:t>Утверждены</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Постановлением Правительства</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Российской Федерации</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от 15 мая 2008 г. N 370</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bookmarkStart w:id="3" w:name="Par34"/>
      <w:bookmarkEnd w:id="3"/>
      <w:r w:rsidRPr="00F341B6">
        <w:rPr>
          <w:rFonts w:ascii="Times New Roman" w:hAnsi="Times New Roman" w:cs="Times New Roman"/>
          <w:b/>
          <w:bCs/>
        </w:rPr>
        <w:t>ИЗМЕНЕНИЯ,</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КОТОРЫЕ ВНОСЯТСЯ В ПОСТАНОВЛЕНИЕ ПРАВИТЕЛЬСТВА РОССИЙСКОЙ</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ФЕДЕРАЦИИ ОТ 7 НОЯБРЯ 2005 Г. N 655</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 </w:t>
      </w:r>
      <w:hyperlink r:id="rId8" w:history="1">
        <w:r w:rsidRPr="00F341B6">
          <w:rPr>
            <w:rFonts w:ascii="Times New Roman" w:hAnsi="Times New Roman" w:cs="Times New Roman"/>
            <w:color w:val="0000FF"/>
          </w:rPr>
          <w:t>Подпункт "з" пункта 1</w:t>
        </w:r>
      </w:hyperlink>
      <w:r w:rsidRPr="00F341B6">
        <w:rPr>
          <w:rFonts w:ascii="Times New Roman" w:hAnsi="Times New Roman" w:cs="Times New Roman"/>
        </w:rPr>
        <w:t xml:space="preserve"> исключить.</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2. В </w:t>
      </w:r>
      <w:hyperlink r:id="rId9" w:history="1">
        <w:r w:rsidRPr="00F341B6">
          <w:rPr>
            <w:rFonts w:ascii="Times New Roman" w:hAnsi="Times New Roman" w:cs="Times New Roman"/>
            <w:color w:val="0000FF"/>
          </w:rPr>
          <w:t>Правилах</w:t>
        </w:r>
      </w:hyperlink>
      <w:r w:rsidRPr="00F341B6">
        <w:rPr>
          <w:rFonts w:ascii="Times New Roman" w:hAnsi="Times New Roman" w:cs="Times New Roman"/>
        </w:rPr>
        <w:t xml:space="preserve"> использования накоплений для жилищного обеспечения военнослужащих, утвержденных указанным Постановлением: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w:t>
      </w:r>
      <w:hyperlink r:id="rId10" w:history="1">
        <w:r w:rsidRPr="00F341B6">
          <w:rPr>
            <w:rFonts w:ascii="Times New Roman" w:hAnsi="Times New Roman" w:cs="Times New Roman"/>
            <w:color w:val="0000FF"/>
          </w:rPr>
          <w:t>пункт 7</w:t>
        </w:r>
      </w:hyperlink>
      <w:r w:rsidRPr="00F341B6">
        <w:rPr>
          <w:rFonts w:ascii="Times New Roman" w:hAnsi="Times New Roman" w:cs="Times New Roman"/>
        </w:rPr>
        <w:t xml:space="preserve"> изложить в следующей редакции: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"7. Федеральные органы исполнительной власти ежемесячно, до 20-го числа, представляют в уполномоченный федеральный орган сведения об участниках накопительно-ипотечной системы, достигших 20 лет общей продолжительности военной службы и изъявивших желание воспользоваться накоплениями для жилищного обеспечения, по форме, утверждаемой уполномоченным федеральным органом (далее - сведения об участниках).";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б) </w:t>
      </w:r>
      <w:hyperlink r:id="rId11" w:history="1">
        <w:r w:rsidRPr="00F341B6">
          <w:rPr>
            <w:rFonts w:ascii="Times New Roman" w:hAnsi="Times New Roman" w:cs="Times New Roman"/>
            <w:color w:val="0000FF"/>
          </w:rPr>
          <w:t>пункт 21</w:t>
        </w:r>
      </w:hyperlink>
      <w:r w:rsidRPr="00F341B6">
        <w:rPr>
          <w:rFonts w:ascii="Times New Roman" w:hAnsi="Times New Roman" w:cs="Times New Roman"/>
        </w:rPr>
        <w:t xml:space="preserve"> изложить в следующей редакции: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"21. Федеральные органы исполнительной власти ежемесячно, до 20-го числа, представляют в уполномоченный федеральный орган сведения о лицах, получивших право использовать накопления для жилищного обеспечения и изъявивших желание реализовать это право (далее - сведения о бывших участниках </w:t>
      </w:r>
      <w:r w:rsidRPr="00F341B6">
        <w:rPr>
          <w:rFonts w:ascii="Times New Roman" w:hAnsi="Times New Roman" w:cs="Times New Roman"/>
        </w:rPr>
        <w:lastRenderedPageBreak/>
        <w:t>(членах их семей)), по форме, утверждаемой уполномоченным федеральным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в) </w:t>
      </w:r>
      <w:hyperlink r:id="rId12" w:history="1">
        <w:r w:rsidRPr="00F341B6">
          <w:rPr>
            <w:rFonts w:ascii="Times New Roman" w:hAnsi="Times New Roman" w:cs="Times New Roman"/>
            <w:color w:val="0000FF"/>
          </w:rPr>
          <w:t>абзац третий пункта 24</w:t>
        </w:r>
      </w:hyperlink>
      <w:r w:rsidRPr="00F341B6">
        <w:rPr>
          <w:rFonts w:ascii="Times New Roman" w:hAnsi="Times New Roman" w:cs="Times New Roman"/>
        </w:rPr>
        <w:t xml:space="preserve"> изложить в следующей редакции: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"Уполномоченный федеральный орган в течение 10 рабочих дней с даты перечисления денежных средств уведомляет федеральный орган исполнительной власти, представивший сведения о бывших участниках (членах их семей), о перечислении указанных средств с предоставлением выписок со специальных депонентных счетов.";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г) в </w:t>
      </w:r>
      <w:hyperlink r:id="rId13" w:history="1">
        <w:r w:rsidRPr="00F341B6">
          <w:rPr>
            <w:rFonts w:ascii="Times New Roman" w:hAnsi="Times New Roman" w:cs="Times New Roman"/>
            <w:color w:val="0000FF"/>
          </w:rPr>
          <w:t>последнем абзаце пункта 25</w:t>
        </w:r>
      </w:hyperlink>
      <w:r w:rsidRPr="00F341B6">
        <w:rPr>
          <w:rFonts w:ascii="Times New Roman" w:hAnsi="Times New Roman" w:cs="Times New Roman"/>
        </w:rPr>
        <w:t xml:space="preserve"> слова "или получателя накоплений для жилищного обеспечения" исключить;</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д) в </w:t>
      </w:r>
      <w:hyperlink r:id="rId14" w:history="1">
        <w:r w:rsidRPr="00F341B6">
          <w:rPr>
            <w:rFonts w:ascii="Times New Roman" w:hAnsi="Times New Roman" w:cs="Times New Roman"/>
            <w:color w:val="0000FF"/>
          </w:rPr>
          <w:t>пункте 26</w:t>
        </w:r>
      </w:hyperlink>
      <w:r w:rsidRPr="00F341B6">
        <w:rPr>
          <w:rFonts w:ascii="Times New Roman" w:hAnsi="Times New Roman" w:cs="Times New Roman"/>
        </w:rPr>
        <w:t xml:space="preserve"> слова "или получателя накоплений для жилищного обеспечения" исключить;</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е) </w:t>
      </w:r>
      <w:hyperlink r:id="rId15" w:history="1">
        <w:r w:rsidRPr="00F341B6">
          <w:rPr>
            <w:rFonts w:ascii="Times New Roman" w:hAnsi="Times New Roman" w:cs="Times New Roman"/>
            <w:color w:val="0000FF"/>
          </w:rPr>
          <w:t>пункт 27</w:t>
        </w:r>
      </w:hyperlink>
      <w:r w:rsidRPr="00F341B6">
        <w:rPr>
          <w:rFonts w:ascii="Times New Roman" w:hAnsi="Times New Roman" w:cs="Times New Roman"/>
        </w:rPr>
        <w:t xml:space="preserve"> изложить в следующей редакции: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"27. Федеральный орган исполнительной власти, получивший уведомление уполномоченного федерального органа о перечислении денежных средств, об отказе в перечислении накоплений для жилищного обеспечения получателям таких накоплений или об обстоятельствах, указанных в пункте 26 настоящих Правил, в порядке и сроки, которые установлены федеральным органом исполнительной власти, доводит указанную информацию до получателя накоплений и принимает необходимые меры по незамедлительному устранению причин, послуживших основанием для отказа в перечислении указанных средств.".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right"/>
        <w:outlineLvl w:val="0"/>
        <w:rPr>
          <w:rFonts w:ascii="Times New Roman" w:hAnsi="Times New Roman" w:cs="Times New Roman"/>
        </w:rPr>
      </w:pPr>
      <w:bookmarkStart w:id="4" w:name="Par55"/>
      <w:bookmarkEnd w:id="4"/>
      <w:r w:rsidRPr="00F341B6">
        <w:rPr>
          <w:rFonts w:ascii="Times New Roman" w:hAnsi="Times New Roman" w:cs="Times New Roman"/>
        </w:rPr>
        <w:t>Утверждены</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Постановлением Правительства</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Российской Федерации</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от 15 мая 2008 г. N 370</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bookmarkStart w:id="5" w:name="Par60"/>
      <w:bookmarkEnd w:id="5"/>
      <w:r w:rsidRPr="00F341B6">
        <w:rPr>
          <w:rFonts w:ascii="Times New Roman" w:hAnsi="Times New Roman" w:cs="Times New Roman"/>
          <w:b/>
          <w:bCs/>
        </w:rPr>
        <w:t>ПРАВИЛА</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ПРЕДОСТАВЛЕНИЯ УЧАСТНИКАМ НАКОПИТЕЛЬНО-ИПОТЕЧНОЙ СИСТЕМЫ</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ЖИЛИЩНОГО ОБЕСПЕЧЕНИЯ ВОЕННОСЛУЖАЩИХ ЦЕЛЕВЫХ ЖИЛИЩНЫХ</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ЗАЙМОВ, А ТАКЖЕ ПОГАШЕНИЯ ЦЕЛЕВЫХ ЖИЛИЩНЫХ ЗАЙМОВ</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Список изменяющих документов</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 xml:space="preserve">(в ред. </w:t>
      </w:r>
      <w:hyperlink r:id="rId16" w:history="1">
        <w:r w:rsidRPr="00F341B6">
          <w:rPr>
            <w:rFonts w:ascii="Times New Roman" w:hAnsi="Times New Roman" w:cs="Times New Roman"/>
            <w:color w:val="0000FF"/>
          </w:rPr>
          <w:t>Постановления</w:t>
        </w:r>
      </w:hyperlink>
      <w:r w:rsidRPr="00F341B6">
        <w:rPr>
          <w:rFonts w:ascii="Times New Roman" w:hAnsi="Times New Roman" w:cs="Times New Roman"/>
        </w:rPr>
        <w:t xml:space="preserve"> Правительства РФ от 26.12.2014 N 1531)</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6" w:name="Par68"/>
      <w:bookmarkEnd w:id="6"/>
      <w:r w:rsidRPr="00F341B6">
        <w:rPr>
          <w:rFonts w:ascii="Times New Roman" w:hAnsi="Times New Roman" w:cs="Times New Roman"/>
        </w:rPr>
        <w:t>I. Общие положения</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 Настоящие Правила, разработанные в соответствии с Федеральным </w:t>
      </w:r>
      <w:hyperlink r:id="rId17" w:history="1">
        <w:r w:rsidRPr="00F341B6">
          <w:rPr>
            <w:rFonts w:ascii="Times New Roman" w:hAnsi="Times New Roman" w:cs="Times New Roman"/>
            <w:color w:val="0000FF"/>
          </w:rPr>
          <w:t>законом</w:t>
        </w:r>
      </w:hyperlink>
      <w:r w:rsidRPr="00F341B6">
        <w:rPr>
          <w:rFonts w:ascii="Times New Roman" w:hAnsi="Times New Roman" w:cs="Times New Roman"/>
        </w:rPr>
        <w:t xml:space="preserve"> "О накопительно-ипотечной системе жилищного обеспечения военнослужащих" (далее - Федеральный закон), определяют порядок и условия предоставления участникам накопительно-ипотечной системы жилищного обеспечения военнослужащих (далее соответственно - накопительно-ипотечная система, участники) целевых жилищных займов, а также порядок и условия их погашения.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2. Право на заключение с федеральным органом исполнительной власти, обеспечивающим функционирование накопительно-ипотечной системы в соответствии с Федеральным </w:t>
      </w:r>
      <w:hyperlink r:id="rId18" w:history="1">
        <w:r w:rsidRPr="00F341B6">
          <w:rPr>
            <w:rFonts w:ascii="Times New Roman" w:hAnsi="Times New Roman" w:cs="Times New Roman"/>
            <w:color w:val="0000FF"/>
          </w:rPr>
          <w:t>законом</w:t>
        </w:r>
      </w:hyperlink>
      <w:r w:rsidRPr="00F341B6">
        <w:rPr>
          <w:rFonts w:ascii="Times New Roman" w:hAnsi="Times New Roman" w:cs="Times New Roman"/>
        </w:rPr>
        <w:t xml:space="preserve"> (далее - уполномоченный орган), договора целевого жилищного займа имеет каждый участник не менее чем через 3 года его участия в накопительно-ипотечной системе.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3. Целевой жилищный заем предоставляется участнику в следующих целях: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приобретение жилого помещения (жилых помещений), приобретение земельного участка, занятого приобретаемыми жилым домом либо частью жилого дома и необходимого для их использования, под залог приобретаемых жилого помещения (жилых помещений), указанного земельного участка, а также приобретение жилого помещения (жилых помещений) по договору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уплата первоначального взноса при приобретении с использованием ипотечного кредита (займа) (далее - ипотечный кредит) жилого помещения (жилых помещений), приобретение земельного участка, занятого приобретаемыми жилым домом либо частью жилого дома и необходимого для их использования, уплата части цены договора участия в долевом строительстве с использованием ипотечного кредита и (или) погашения обязательств по ипотечному кредиту.</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4. Участник, изъявивший желание получить целевой жилищный заем, представляет в федеральный орган исполнительной власти, в котором федеральным </w:t>
      </w:r>
      <w:hyperlink r:id="rId19" w:history="1">
        <w:r w:rsidRPr="00F341B6">
          <w:rPr>
            <w:rFonts w:ascii="Times New Roman" w:hAnsi="Times New Roman" w:cs="Times New Roman"/>
            <w:color w:val="0000FF"/>
          </w:rPr>
          <w:t>законом</w:t>
        </w:r>
      </w:hyperlink>
      <w:r w:rsidRPr="00F341B6">
        <w:rPr>
          <w:rFonts w:ascii="Times New Roman" w:hAnsi="Times New Roman" w:cs="Times New Roman"/>
        </w:rPr>
        <w:t xml:space="preserve"> предусмотрена военная служба (далее - федеральный </w:t>
      </w:r>
      <w:r w:rsidRPr="00F341B6">
        <w:rPr>
          <w:rFonts w:ascii="Times New Roman" w:hAnsi="Times New Roman" w:cs="Times New Roman"/>
        </w:rPr>
        <w:lastRenderedPageBreak/>
        <w:t>орган исполнительной власти), или в уполномоченный орган заявление о предоставлении целевого жилищного займа с указанием: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цели получения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согласия участника на истребование уполномоченным органом из доверительного управления накоплений для жилищного обеспечения, учтенных на именном накопительном счете участника, на срок не более 6 месяцев со дня подписания уполномоченным органом свидетельства о праве участника на получение целевого жилищного займа (далее - свидетельство).</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Порядок представления заявления о предоставлении целевого жилищного займа определяется соответствующим федеральным органом исполнительной власти.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7" w:name="Par79"/>
      <w:bookmarkEnd w:id="7"/>
      <w:r w:rsidRPr="00F341B6">
        <w:rPr>
          <w:rFonts w:ascii="Times New Roman" w:hAnsi="Times New Roman" w:cs="Times New Roman"/>
        </w:rPr>
        <w:t>5. Федеральные органы исполнительной власти ежемесячно, до 5-го числа месяца, следующего за отчетным, в порядке, установленном ими, представляют в уполномоченный орган по форме, согласованной с ним, сведения об участниках, изъявивших желание получить целевой жилищный заем.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6. Уполномоченный орган ежемесячно на основании сведений, представленных в соответствии с </w:t>
      </w:r>
      <w:hyperlink w:anchor="Par79" w:history="1">
        <w:r w:rsidRPr="00F341B6">
          <w:rPr>
            <w:rFonts w:ascii="Times New Roman" w:hAnsi="Times New Roman" w:cs="Times New Roman"/>
            <w:color w:val="0000FF"/>
          </w:rPr>
          <w:t>пунктом 5</w:t>
        </w:r>
      </w:hyperlink>
      <w:r w:rsidRPr="00F341B6">
        <w:rPr>
          <w:rFonts w:ascii="Times New Roman" w:hAnsi="Times New Roman" w:cs="Times New Roman"/>
        </w:rPr>
        <w:t xml:space="preserve"> настоящих Правил, и сведений о накоплениях, учтенных на именных накопительных счетах участников: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оформляет до окончания текущего месяца свидетельство по форме, утверждаемой уполномоченным органом, которое действительно не более 6 месяцев со дня его подписания;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оформляет при необходимости справку, подтверждающую доход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истребует из доверительного управления накопления для жилищного обеспечения, учтенные на именном накопительном счете участника, на срок не более 6 месяцев со дня подписания уполномоченным органом свидетельства.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7. Если в течение 6 месяцев со дня подписания свидетельства участник не заключил договор целевого жилищного займа, он имеет право вновь представить в федеральный орган исполнительной власти или в порядке, установленном федеральным органом исполнительной власти, в уполномоченный орган заявление о предоставлении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8. Уполномоченный орган совместно с федеральным органом исполнительной власти в течение одного месяца со дня подписания свидетельства обеспечивает его доведение до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9. По решению федерального органа исполнительной власти документы, представляемые участником в соответствии с </w:t>
      </w:r>
      <w:hyperlink w:anchor="Par93" w:history="1">
        <w:r w:rsidRPr="00F341B6">
          <w:rPr>
            <w:rFonts w:ascii="Times New Roman" w:hAnsi="Times New Roman" w:cs="Times New Roman"/>
            <w:color w:val="0000FF"/>
          </w:rPr>
          <w:t>пунктами 11</w:t>
        </w:r>
      </w:hyperlink>
      <w:r w:rsidRPr="00F341B6">
        <w:rPr>
          <w:rFonts w:ascii="Times New Roman" w:hAnsi="Times New Roman" w:cs="Times New Roman"/>
        </w:rPr>
        <w:t xml:space="preserve">, </w:t>
      </w:r>
      <w:hyperlink w:anchor="Par114" w:history="1">
        <w:r w:rsidRPr="00F341B6">
          <w:rPr>
            <w:rFonts w:ascii="Times New Roman" w:hAnsi="Times New Roman" w:cs="Times New Roman"/>
            <w:color w:val="0000FF"/>
          </w:rPr>
          <w:t>14</w:t>
        </w:r>
      </w:hyperlink>
      <w:r w:rsidRPr="00F341B6">
        <w:rPr>
          <w:rFonts w:ascii="Times New Roman" w:hAnsi="Times New Roman" w:cs="Times New Roman"/>
        </w:rPr>
        <w:t xml:space="preserve">, </w:t>
      </w:r>
      <w:hyperlink w:anchor="Par129" w:history="1">
        <w:r w:rsidRPr="00F341B6">
          <w:rPr>
            <w:rFonts w:ascii="Times New Roman" w:hAnsi="Times New Roman" w:cs="Times New Roman"/>
            <w:color w:val="0000FF"/>
          </w:rPr>
          <w:t>19</w:t>
        </w:r>
      </w:hyperlink>
      <w:r w:rsidRPr="00F341B6">
        <w:rPr>
          <w:rFonts w:ascii="Times New Roman" w:hAnsi="Times New Roman" w:cs="Times New Roman"/>
        </w:rPr>
        <w:t xml:space="preserve">, </w:t>
      </w:r>
      <w:hyperlink w:anchor="Par141" w:history="1">
        <w:r w:rsidRPr="00F341B6">
          <w:rPr>
            <w:rFonts w:ascii="Times New Roman" w:hAnsi="Times New Roman" w:cs="Times New Roman"/>
            <w:color w:val="0000FF"/>
          </w:rPr>
          <w:t>21</w:t>
        </w:r>
      </w:hyperlink>
      <w:r w:rsidRPr="00F341B6">
        <w:rPr>
          <w:rFonts w:ascii="Times New Roman" w:hAnsi="Times New Roman" w:cs="Times New Roman"/>
        </w:rPr>
        <w:t xml:space="preserve">, </w:t>
      </w:r>
      <w:hyperlink w:anchor="Par154" w:history="1">
        <w:r w:rsidRPr="00F341B6">
          <w:rPr>
            <w:rFonts w:ascii="Times New Roman" w:hAnsi="Times New Roman" w:cs="Times New Roman"/>
            <w:color w:val="0000FF"/>
          </w:rPr>
          <w:t>26</w:t>
        </w:r>
      </w:hyperlink>
      <w:r w:rsidRPr="00F341B6">
        <w:rPr>
          <w:rFonts w:ascii="Times New Roman" w:hAnsi="Times New Roman" w:cs="Times New Roman"/>
        </w:rPr>
        <w:t xml:space="preserve">, </w:t>
      </w:r>
      <w:hyperlink w:anchor="Par166" w:history="1">
        <w:r w:rsidRPr="00F341B6">
          <w:rPr>
            <w:rFonts w:ascii="Times New Roman" w:hAnsi="Times New Roman" w:cs="Times New Roman"/>
            <w:color w:val="0000FF"/>
          </w:rPr>
          <w:t>28</w:t>
        </w:r>
      </w:hyperlink>
      <w:r w:rsidRPr="00F341B6">
        <w:rPr>
          <w:rFonts w:ascii="Times New Roman" w:hAnsi="Times New Roman" w:cs="Times New Roman"/>
        </w:rPr>
        <w:t xml:space="preserve">, </w:t>
      </w:r>
      <w:hyperlink w:anchor="Par190" w:history="1">
        <w:r w:rsidRPr="00F341B6">
          <w:rPr>
            <w:rFonts w:ascii="Times New Roman" w:hAnsi="Times New Roman" w:cs="Times New Roman"/>
            <w:color w:val="0000FF"/>
          </w:rPr>
          <w:t>33</w:t>
        </w:r>
      </w:hyperlink>
      <w:r w:rsidRPr="00F341B6">
        <w:rPr>
          <w:rFonts w:ascii="Times New Roman" w:hAnsi="Times New Roman" w:cs="Times New Roman"/>
        </w:rPr>
        <w:t xml:space="preserve">, </w:t>
      </w:r>
      <w:hyperlink w:anchor="Par205" w:history="1">
        <w:r w:rsidRPr="00F341B6">
          <w:rPr>
            <w:rFonts w:ascii="Times New Roman" w:hAnsi="Times New Roman" w:cs="Times New Roman"/>
            <w:color w:val="0000FF"/>
          </w:rPr>
          <w:t>37</w:t>
        </w:r>
      </w:hyperlink>
      <w:r w:rsidRPr="00F341B6">
        <w:rPr>
          <w:rFonts w:ascii="Times New Roman" w:hAnsi="Times New Roman" w:cs="Times New Roman"/>
        </w:rPr>
        <w:t xml:space="preserve">, </w:t>
      </w:r>
      <w:hyperlink w:anchor="Par207" w:history="1">
        <w:r w:rsidRPr="00F341B6">
          <w:rPr>
            <w:rFonts w:ascii="Times New Roman" w:hAnsi="Times New Roman" w:cs="Times New Roman"/>
            <w:color w:val="0000FF"/>
          </w:rPr>
          <w:t>39</w:t>
        </w:r>
      </w:hyperlink>
      <w:r w:rsidRPr="00F341B6">
        <w:rPr>
          <w:rFonts w:ascii="Times New Roman" w:hAnsi="Times New Roman" w:cs="Times New Roman"/>
        </w:rPr>
        <w:t xml:space="preserve">, </w:t>
      </w:r>
      <w:hyperlink w:anchor="Par208" w:history="1">
        <w:r w:rsidRPr="00F341B6">
          <w:rPr>
            <w:rFonts w:ascii="Times New Roman" w:hAnsi="Times New Roman" w:cs="Times New Roman"/>
            <w:color w:val="0000FF"/>
          </w:rPr>
          <w:t>40</w:t>
        </w:r>
      </w:hyperlink>
      <w:r w:rsidRPr="00F341B6">
        <w:rPr>
          <w:rFonts w:ascii="Times New Roman" w:hAnsi="Times New Roman" w:cs="Times New Roman"/>
        </w:rPr>
        <w:t xml:space="preserve">, </w:t>
      </w:r>
      <w:hyperlink w:anchor="Par228" w:history="1">
        <w:r w:rsidRPr="00F341B6">
          <w:rPr>
            <w:rFonts w:ascii="Times New Roman" w:hAnsi="Times New Roman" w:cs="Times New Roman"/>
            <w:color w:val="0000FF"/>
          </w:rPr>
          <w:t>45</w:t>
        </w:r>
      </w:hyperlink>
      <w:r w:rsidRPr="00F341B6">
        <w:rPr>
          <w:rFonts w:ascii="Times New Roman" w:hAnsi="Times New Roman" w:cs="Times New Roman"/>
        </w:rPr>
        <w:t xml:space="preserve">, </w:t>
      </w:r>
      <w:hyperlink w:anchor="Par233" w:history="1">
        <w:r w:rsidRPr="00F341B6">
          <w:rPr>
            <w:rFonts w:ascii="Times New Roman" w:hAnsi="Times New Roman" w:cs="Times New Roman"/>
            <w:color w:val="0000FF"/>
          </w:rPr>
          <w:t>47</w:t>
        </w:r>
      </w:hyperlink>
      <w:r w:rsidRPr="00F341B6">
        <w:rPr>
          <w:rFonts w:ascii="Times New Roman" w:hAnsi="Times New Roman" w:cs="Times New Roman"/>
        </w:rPr>
        <w:t xml:space="preserve">, </w:t>
      </w:r>
      <w:hyperlink w:anchor="Par234" w:history="1">
        <w:r w:rsidRPr="00F341B6">
          <w:rPr>
            <w:rFonts w:ascii="Times New Roman" w:hAnsi="Times New Roman" w:cs="Times New Roman"/>
            <w:color w:val="0000FF"/>
          </w:rPr>
          <w:t>48</w:t>
        </w:r>
      </w:hyperlink>
      <w:r w:rsidRPr="00F341B6">
        <w:rPr>
          <w:rFonts w:ascii="Times New Roman" w:hAnsi="Times New Roman" w:cs="Times New Roman"/>
        </w:rPr>
        <w:t xml:space="preserve">, </w:t>
      </w:r>
      <w:hyperlink w:anchor="Par234" w:history="1">
        <w:r w:rsidRPr="00F341B6">
          <w:rPr>
            <w:rFonts w:ascii="Times New Roman" w:hAnsi="Times New Roman" w:cs="Times New Roman"/>
            <w:color w:val="0000FF"/>
          </w:rPr>
          <w:t>50</w:t>
        </w:r>
      </w:hyperlink>
      <w:r w:rsidRPr="00F341B6">
        <w:rPr>
          <w:rFonts w:ascii="Times New Roman" w:hAnsi="Times New Roman" w:cs="Times New Roman"/>
        </w:rPr>
        <w:t xml:space="preserve">, </w:t>
      </w:r>
      <w:hyperlink w:anchor="Par248" w:history="1">
        <w:r w:rsidRPr="00F341B6">
          <w:rPr>
            <w:rFonts w:ascii="Times New Roman" w:hAnsi="Times New Roman" w:cs="Times New Roman"/>
            <w:color w:val="0000FF"/>
          </w:rPr>
          <w:t>52</w:t>
        </w:r>
      </w:hyperlink>
      <w:r w:rsidRPr="00F341B6">
        <w:rPr>
          <w:rFonts w:ascii="Times New Roman" w:hAnsi="Times New Roman" w:cs="Times New Roman"/>
        </w:rPr>
        <w:t xml:space="preserve">, </w:t>
      </w:r>
      <w:hyperlink w:anchor="Par268" w:history="1">
        <w:r w:rsidRPr="00F341B6">
          <w:rPr>
            <w:rFonts w:ascii="Times New Roman" w:hAnsi="Times New Roman" w:cs="Times New Roman"/>
            <w:color w:val="0000FF"/>
          </w:rPr>
          <w:t>55</w:t>
        </w:r>
      </w:hyperlink>
      <w:r w:rsidRPr="00F341B6">
        <w:rPr>
          <w:rFonts w:ascii="Times New Roman" w:hAnsi="Times New Roman" w:cs="Times New Roman"/>
        </w:rPr>
        <w:t xml:space="preserve">, </w:t>
      </w:r>
      <w:hyperlink w:anchor="Par281" w:history="1">
        <w:r w:rsidRPr="00F341B6">
          <w:rPr>
            <w:rFonts w:ascii="Times New Roman" w:hAnsi="Times New Roman" w:cs="Times New Roman"/>
            <w:color w:val="0000FF"/>
          </w:rPr>
          <w:t>56</w:t>
        </w:r>
      </w:hyperlink>
      <w:r w:rsidRPr="00F341B6">
        <w:rPr>
          <w:rFonts w:ascii="Times New Roman" w:hAnsi="Times New Roman" w:cs="Times New Roman"/>
        </w:rPr>
        <w:t xml:space="preserve">, </w:t>
      </w:r>
      <w:hyperlink w:anchor="Par290" w:history="1">
        <w:r w:rsidRPr="00F341B6">
          <w:rPr>
            <w:rFonts w:ascii="Times New Roman" w:hAnsi="Times New Roman" w:cs="Times New Roman"/>
            <w:color w:val="0000FF"/>
          </w:rPr>
          <w:t>58</w:t>
        </w:r>
      </w:hyperlink>
      <w:r w:rsidRPr="00F341B6">
        <w:rPr>
          <w:rFonts w:ascii="Times New Roman" w:hAnsi="Times New Roman" w:cs="Times New Roman"/>
        </w:rPr>
        <w:t xml:space="preserve">, </w:t>
      </w:r>
      <w:hyperlink w:anchor="Par296" w:history="1">
        <w:r w:rsidRPr="00F341B6">
          <w:rPr>
            <w:rFonts w:ascii="Times New Roman" w:hAnsi="Times New Roman" w:cs="Times New Roman"/>
            <w:color w:val="0000FF"/>
          </w:rPr>
          <w:t>62</w:t>
        </w:r>
      </w:hyperlink>
      <w:r w:rsidRPr="00F341B6">
        <w:rPr>
          <w:rFonts w:ascii="Times New Roman" w:hAnsi="Times New Roman" w:cs="Times New Roman"/>
        </w:rPr>
        <w:t xml:space="preserve">, </w:t>
      </w:r>
      <w:hyperlink w:anchor="Par308" w:history="1">
        <w:r w:rsidRPr="00F341B6">
          <w:rPr>
            <w:rFonts w:ascii="Times New Roman" w:hAnsi="Times New Roman" w:cs="Times New Roman"/>
            <w:color w:val="0000FF"/>
          </w:rPr>
          <w:t>64</w:t>
        </w:r>
      </w:hyperlink>
      <w:r w:rsidRPr="00F341B6">
        <w:rPr>
          <w:rFonts w:ascii="Times New Roman" w:hAnsi="Times New Roman" w:cs="Times New Roman"/>
        </w:rPr>
        <w:t xml:space="preserve">, </w:t>
      </w:r>
      <w:hyperlink w:anchor="Par318" w:history="1">
        <w:r w:rsidRPr="00F341B6">
          <w:rPr>
            <w:rFonts w:ascii="Times New Roman" w:hAnsi="Times New Roman" w:cs="Times New Roman"/>
            <w:color w:val="0000FF"/>
          </w:rPr>
          <w:t>68</w:t>
        </w:r>
      </w:hyperlink>
      <w:r w:rsidRPr="00F341B6">
        <w:rPr>
          <w:rFonts w:ascii="Times New Roman" w:hAnsi="Times New Roman" w:cs="Times New Roman"/>
        </w:rPr>
        <w:t xml:space="preserve">, </w:t>
      </w:r>
      <w:hyperlink w:anchor="Par318" w:history="1">
        <w:r w:rsidRPr="00F341B6">
          <w:rPr>
            <w:rFonts w:ascii="Times New Roman" w:hAnsi="Times New Roman" w:cs="Times New Roman"/>
            <w:color w:val="0000FF"/>
          </w:rPr>
          <w:t>70</w:t>
        </w:r>
      </w:hyperlink>
      <w:r w:rsidRPr="00F341B6">
        <w:rPr>
          <w:rFonts w:ascii="Times New Roman" w:hAnsi="Times New Roman" w:cs="Times New Roman"/>
        </w:rPr>
        <w:t xml:space="preserve">, </w:t>
      </w:r>
      <w:hyperlink w:anchor="Par397" w:history="1">
        <w:r w:rsidRPr="00F341B6">
          <w:rPr>
            <w:rFonts w:ascii="Times New Roman" w:hAnsi="Times New Roman" w:cs="Times New Roman"/>
            <w:color w:val="0000FF"/>
          </w:rPr>
          <w:t>97</w:t>
        </w:r>
      </w:hyperlink>
      <w:r w:rsidRPr="00F341B6">
        <w:rPr>
          <w:rFonts w:ascii="Times New Roman" w:hAnsi="Times New Roman" w:cs="Times New Roman"/>
        </w:rPr>
        <w:t xml:space="preserve"> и </w:t>
      </w:r>
      <w:hyperlink w:anchor="Par411" w:history="1">
        <w:r w:rsidRPr="00F341B6">
          <w:rPr>
            <w:rFonts w:ascii="Times New Roman" w:hAnsi="Times New Roman" w:cs="Times New Roman"/>
            <w:color w:val="0000FF"/>
          </w:rPr>
          <w:t>100</w:t>
        </w:r>
      </w:hyperlink>
      <w:r w:rsidRPr="00F341B6">
        <w:rPr>
          <w:rFonts w:ascii="Times New Roman" w:hAnsi="Times New Roman" w:cs="Times New Roman"/>
        </w:rPr>
        <w:t xml:space="preserve"> настоящих Правил в уполномоченный орган, могут представляться федеральным органом исполнительной власти и (или) лицами, определенными им, в порядке, установленном настоящими Правилами.</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8" w:name="Par88"/>
      <w:bookmarkEnd w:id="8"/>
      <w:r w:rsidRPr="00F341B6">
        <w:rPr>
          <w:rFonts w:ascii="Times New Roman" w:hAnsi="Times New Roman" w:cs="Times New Roman"/>
        </w:rPr>
        <w:t>II. Порядок и условия предоставления целевого жилищного</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займа для приобретения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под залог приобретаемого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10. Жилое помещение (жилые помещения), приобретенное участником по договору купли-продажи с использованием целевого жилищного займа, находится в залоге (ипотеке) в силу закона у Российской Федерации в лице уполномоченного органа со дня государственной регистрации права собственности участника на указанное жилое помещение (жилые помещения).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9" w:name="Par93"/>
      <w:bookmarkEnd w:id="9"/>
      <w:r w:rsidRPr="00F341B6">
        <w:rPr>
          <w:rFonts w:ascii="Times New Roman" w:hAnsi="Times New Roman" w:cs="Times New Roman"/>
        </w:rPr>
        <w:t>11. В случае если продавцом жилого помещения (жилых помещений) выступает гражданин Российской Федерации, участник для получения целевого жилищного займа представляет в уполномоченный орган:</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0" w:name="Par94"/>
      <w:bookmarkEnd w:id="10"/>
      <w:r w:rsidRPr="00F341B6">
        <w:rPr>
          <w:rFonts w:ascii="Times New Roman" w:hAnsi="Times New Roman" w:cs="Times New Roman"/>
        </w:rPr>
        <w:t>а) подписанный со стороны участника договор целевого жилищного займа, оформленный в соответствии с типовым договором, утвержденным уполномоченным органом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б) отчет об оценке рыночной стоимости приобретаемого жилого помещения (жилых помещений), составленный в соответствии с </w:t>
      </w:r>
      <w:hyperlink r:id="rId20" w:history="1">
        <w:r w:rsidRPr="00F341B6">
          <w:rPr>
            <w:rFonts w:ascii="Times New Roman" w:hAnsi="Times New Roman" w:cs="Times New Roman"/>
            <w:color w:val="0000FF"/>
          </w:rPr>
          <w:t>законодательством</w:t>
        </w:r>
      </w:hyperlink>
      <w:r w:rsidRPr="00F341B6">
        <w:rPr>
          <w:rFonts w:ascii="Times New Roman" w:hAnsi="Times New Roman" w:cs="Times New Roman"/>
        </w:rPr>
        <w:t xml:space="preserve"> Российской Федерации об оценочной деятельности;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в) предварительный договор купли-продажи жилого помещения (жилых помещений), отвечающий требованиям </w:t>
      </w:r>
      <w:hyperlink r:id="rId21" w:history="1">
        <w:r w:rsidRPr="00F341B6">
          <w:rPr>
            <w:rFonts w:ascii="Times New Roman" w:hAnsi="Times New Roman" w:cs="Times New Roman"/>
            <w:color w:val="0000FF"/>
          </w:rPr>
          <w:t>статьи 429</w:t>
        </w:r>
      </w:hyperlink>
      <w:r w:rsidRPr="00F341B6">
        <w:rPr>
          <w:rFonts w:ascii="Times New Roman" w:hAnsi="Times New Roman" w:cs="Times New Roman"/>
        </w:rPr>
        <w:t xml:space="preserve"> Гражданского кодекса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1" w:name="Par97"/>
      <w:bookmarkEnd w:id="11"/>
      <w:r w:rsidRPr="00F341B6">
        <w:rPr>
          <w:rFonts w:ascii="Times New Roman" w:hAnsi="Times New Roman" w:cs="Times New Roman"/>
        </w:rPr>
        <w:t>г) копию паспорта гражданина Российской Федерации, являющегося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копию паспорта гражданина Российской Федерации, являющегося продавцом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2" w:name="Par99"/>
      <w:bookmarkEnd w:id="12"/>
      <w:r w:rsidRPr="00F341B6">
        <w:rPr>
          <w:rFonts w:ascii="Times New Roman" w:hAnsi="Times New Roman" w:cs="Times New Roman"/>
        </w:rPr>
        <w:t xml:space="preserve">е) выписку из Единого государственного реестра прав на недвижимое имущество и сделок с ним на приобретаемое жилое помещение (жилые помещения), подготовленную не позднее чем за 30 дней до дня ее представления, в которой не содержатся ограничения (обременения) прав, сведения о существующих на момент выдачи выписки </w:t>
      </w:r>
      <w:proofErr w:type="spellStart"/>
      <w:r w:rsidRPr="00F341B6">
        <w:rPr>
          <w:rFonts w:ascii="Times New Roman" w:hAnsi="Times New Roman" w:cs="Times New Roman"/>
        </w:rPr>
        <w:t>правопритязаниях</w:t>
      </w:r>
      <w:proofErr w:type="spellEnd"/>
      <w:r w:rsidRPr="00F341B6">
        <w:rPr>
          <w:rFonts w:ascii="Times New Roman" w:hAnsi="Times New Roman" w:cs="Times New Roman"/>
        </w:rPr>
        <w:t xml:space="preserve"> и заявленных в судебном порядке правах требования в отношении жилого помещения (жилых помещений), отметки о возражении в отношении зарегистрированного права на него;</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ж) копию кадастрового паспорта приобретаемого жилого помещения (жилых помещений) с поэтажным планом и экспликацией;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з) документ (документы), подтверждающий отсутствие задолженности по оплате жилого помещения (жилых помещений) и коммунальных услуг;</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3" w:name="Par102"/>
      <w:bookmarkEnd w:id="13"/>
      <w:r w:rsidRPr="00F341B6">
        <w:rPr>
          <w:rFonts w:ascii="Times New Roman" w:hAnsi="Times New Roman" w:cs="Times New Roman"/>
        </w:rPr>
        <w:t>и) выписку из домовой книги и копию финансового лицевого счета продавца приобретаемого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к) нотариально удостоверенное согласие супруги (супруга) продавца (продавцов) (при их наличии) на отчуждение жилого помещения (жилых помещений) или документ, подтверждающий отсутствие необходимости представления согласия супруги (супруга) на отчуждение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л) нотариально удостоверенную копию разрешения органа опеки и попечительства на совершение продавцом (продавцами) сделки по отчуждению жилого помещения (жилых помещений) при наличии проживающих в приобретаемом жилом помещении (жилых помещениях) находящихся под опекой или попечительством членов семьи собственника этого жилого помещения (жилых помещений) либо оставшихся без родительского попечения несовершеннолетних членов семьи собственника.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4" w:name="Par105"/>
      <w:bookmarkEnd w:id="14"/>
      <w:r w:rsidRPr="00F341B6">
        <w:rPr>
          <w:rFonts w:ascii="Times New Roman" w:hAnsi="Times New Roman" w:cs="Times New Roman"/>
        </w:rPr>
        <w:t xml:space="preserve">12. В случае если продавцом жилого помещения (жилых помещений) выступает юридическое лицо, участник для получения целевого жилищного займа представляет в уполномоченный орган документы, указанные в </w:t>
      </w:r>
      <w:hyperlink w:anchor="Par94" w:history="1">
        <w:r w:rsidRPr="00F341B6">
          <w:rPr>
            <w:rFonts w:ascii="Times New Roman" w:hAnsi="Times New Roman" w:cs="Times New Roman"/>
            <w:color w:val="0000FF"/>
          </w:rPr>
          <w:t>подпунктах "а</w:t>
        </w:r>
      </w:hyperlink>
      <w:r w:rsidRPr="00F341B6">
        <w:rPr>
          <w:rFonts w:ascii="Times New Roman" w:hAnsi="Times New Roman" w:cs="Times New Roman"/>
        </w:rPr>
        <w:t>" - "</w:t>
      </w:r>
      <w:hyperlink w:anchor="Par97" w:history="1">
        <w:r w:rsidRPr="00F341B6">
          <w:rPr>
            <w:rFonts w:ascii="Times New Roman" w:hAnsi="Times New Roman" w:cs="Times New Roman"/>
            <w:color w:val="0000FF"/>
          </w:rPr>
          <w:t>г</w:t>
        </w:r>
      </w:hyperlink>
      <w:r w:rsidRPr="00F341B6">
        <w:rPr>
          <w:rFonts w:ascii="Times New Roman" w:hAnsi="Times New Roman" w:cs="Times New Roman"/>
        </w:rPr>
        <w:t>" и "</w:t>
      </w:r>
      <w:hyperlink w:anchor="Par99" w:history="1">
        <w:r w:rsidRPr="00F341B6">
          <w:rPr>
            <w:rFonts w:ascii="Times New Roman" w:hAnsi="Times New Roman" w:cs="Times New Roman"/>
            <w:color w:val="0000FF"/>
          </w:rPr>
          <w:t>е</w:t>
        </w:r>
      </w:hyperlink>
      <w:r w:rsidRPr="00F341B6">
        <w:rPr>
          <w:rFonts w:ascii="Times New Roman" w:hAnsi="Times New Roman" w:cs="Times New Roman"/>
        </w:rPr>
        <w:t xml:space="preserve">" - </w:t>
      </w:r>
      <w:hyperlink w:anchor="Par102" w:history="1">
        <w:r w:rsidRPr="00F341B6">
          <w:rPr>
            <w:rFonts w:ascii="Times New Roman" w:hAnsi="Times New Roman" w:cs="Times New Roman"/>
            <w:color w:val="0000FF"/>
          </w:rPr>
          <w:t>"и" пункта 11</w:t>
        </w:r>
      </w:hyperlink>
      <w:r w:rsidRPr="00F341B6">
        <w:rPr>
          <w:rFonts w:ascii="Times New Roman" w:hAnsi="Times New Roman" w:cs="Times New Roman"/>
        </w:rPr>
        <w:t xml:space="preserve"> настоящих Правил, а также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нотариально удостоверенные копии учредительных документов юридического лица;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выписка из Единого государственного реестра юридических лиц, подготовленная не позднее чем за 30 дней до дня ее представления;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документы, подтверждающие полномочия представителя продавца на совершение сделки.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13. Уполномоченный орган в течение 10 рабочих дней со дня получения документов, указанных в </w:t>
      </w:r>
      <w:hyperlink w:anchor="Par93" w:history="1">
        <w:r w:rsidRPr="00F341B6">
          <w:rPr>
            <w:rFonts w:ascii="Times New Roman" w:hAnsi="Times New Roman" w:cs="Times New Roman"/>
            <w:color w:val="0000FF"/>
          </w:rPr>
          <w:t>пунктах 11</w:t>
        </w:r>
      </w:hyperlink>
      <w:r w:rsidRPr="00F341B6">
        <w:rPr>
          <w:rFonts w:ascii="Times New Roman" w:hAnsi="Times New Roman" w:cs="Times New Roman"/>
        </w:rPr>
        <w:t xml:space="preserve"> и </w:t>
      </w:r>
      <w:hyperlink w:anchor="Par105" w:history="1">
        <w:r w:rsidRPr="00F341B6">
          <w:rPr>
            <w:rFonts w:ascii="Times New Roman" w:hAnsi="Times New Roman" w:cs="Times New Roman"/>
            <w:color w:val="0000FF"/>
          </w:rPr>
          <w:t>12</w:t>
        </w:r>
      </w:hyperlink>
      <w:r w:rsidRPr="00F341B6">
        <w:rPr>
          <w:rFonts w:ascii="Times New Roman" w:hAnsi="Times New Roman" w:cs="Times New Roman"/>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подписанный договор (в 2 экземплярах) либо размещает на официальном сайте уполномоченного органа в информационно-телекоммуникационной сети "Интернет" (далее - официальный сайт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93" w:history="1">
        <w:r w:rsidRPr="00F341B6">
          <w:rPr>
            <w:rFonts w:ascii="Times New Roman" w:hAnsi="Times New Roman" w:cs="Times New Roman"/>
            <w:color w:val="0000FF"/>
          </w:rPr>
          <w:t>пунктах 11</w:t>
        </w:r>
      </w:hyperlink>
      <w:r w:rsidRPr="00F341B6">
        <w:rPr>
          <w:rFonts w:ascii="Times New Roman" w:hAnsi="Times New Roman" w:cs="Times New Roman"/>
        </w:rPr>
        <w:t xml:space="preserve"> и </w:t>
      </w:r>
      <w:hyperlink w:anchor="Par105" w:history="1">
        <w:r w:rsidRPr="00F341B6">
          <w:rPr>
            <w:rFonts w:ascii="Times New Roman" w:hAnsi="Times New Roman" w:cs="Times New Roman"/>
            <w:color w:val="0000FF"/>
          </w:rPr>
          <w:t>12</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превышение стоимости (части стоимости) приобретаемого участником жилого помещения (жилых помещений), оплачиваемой за счет средств целевого жилищного займа, над суммой накоплений для жилищного обеспечения, учтенной на именном накопительном счете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5" w:name="Par114"/>
      <w:bookmarkEnd w:id="15"/>
      <w:r w:rsidRPr="00F341B6">
        <w:rPr>
          <w:rFonts w:ascii="Times New Roman" w:hAnsi="Times New Roman" w:cs="Times New Roman"/>
        </w:rPr>
        <w:t>14. После государственной регистрации права собственности на жилое помещение (жилые помещения)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договор купли-продажи жилого помещения (жилых помещений)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закона в пользу Российской Федерации. Договор купли-продажи жилого помещения (жилых помещений) должен содержать условие, что оплата стоимости (части стоимости) приобретаемого участником жилого помещения (жилых помещений) производится путем перечисления уполномоченным органом средств целевого жилищного займа, предоставляемого участнику, на банковский счет продавца, указанный в этом договоре, после государственной регистрации права собственности участника на приобретаемое жилое помещение (жилые помещения);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выписка из Единого государственного реестра прав на недвижимое имущество и сделок с ним на приобретенное жилое помещение (жилые помещения), содержащая ограничения (обременения) прав на жилое помещение (жилые помещения) в пользу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15. Уполномоченный орган в течение 10 рабочих дней со дня получения от участника документов, указанных в </w:t>
      </w:r>
      <w:hyperlink w:anchor="Par114" w:history="1">
        <w:r w:rsidRPr="00F341B6">
          <w:rPr>
            <w:rFonts w:ascii="Times New Roman" w:hAnsi="Times New Roman" w:cs="Times New Roman"/>
            <w:color w:val="0000FF"/>
          </w:rPr>
          <w:t>пункте 14</w:t>
        </w:r>
      </w:hyperlink>
      <w:r w:rsidRPr="00F341B6">
        <w:rPr>
          <w:rFonts w:ascii="Times New Roman" w:hAnsi="Times New Roman" w:cs="Times New Roman"/>
        </w:rPr>
        <w:t xml:space="preserve"> настоящих Правил, предоставляет участнику целевой жилищный заем путем перечисления средств накоплений для жилищного обеспечения, учтенных на именном накопительном счете </w:t>
      </w:r>
      <w:r w:rsidRPr="00F341B6">
        <w:rPr>
          <w:rFonts w:ascii="Times New Roman" w:hAnsi="Times New Roman" w:cs="Times New Roman"/>
        </w:rPr>
        <w:lastRenderedPageBreak/>
        <w:t>участника, на банковский счет продавца, указанный в договоре купли-продажи жилого помещения (жилых помещений), в размере, указанном в договоре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6" w:name="Par118"/>
      <w:bookmarkEnd w:id="16"/>
      <w:r w:rsidRPr="00F341B6">
        <w:rPr>
          <w:rFonts w:ascii="Times New Roman" w:hAnsi="Times New Roman" w:cs="Times New Roman"/>
        </w:rPr>
        <w:t xml:space="preserve">16. В случае если участник не представил в уполномоченный орган в течение 3 месяцев со дня подписания договора целевого жилищного займа документы, указанные в </w:t>
      </w:r>
      <w:hyperlink w:anchor="Par114" w:history="1">
        <w:r w:rsidRPr="00F341B6">
          <w:rPr>
            <w:rFonts w:ascii="Times New Roman" w:hAnsi="Times New Roman" w:cs="Times New Roman"/>
            <w:color w:val="0000FF"/>
          </w:rPr>
          <w:t>пункте 14</w:t>
        </w:r>
      </w:hyperlink>
      <w:r w:rsidRPr="00F341B6">
        <w:rPr>
          <w:rFonts w:ascii="Times New Roman" w:hAnsi="Times New Roman" w:cs="Times New Roman"/>
        </w:rPr>
        <w:t xml:space="preserve"> настоящих Правил, договор целевого жилищного займа прекращает свое действие.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17. Срок, указанный в </w:t>
      </w:r>
      <w:hyperlink w:anchor="Par118" w:history="1">
        <w:r w:rsidRPr="00F341B6">
          <w:rPr>
            <w:rFonts w:ascii="Times New Roman" w:hAnsi="Times New Roman" w:cs="Times New Roman"/>
            <w:color w:val="0000FF"/>
          </w:rPr>
          <w:t>пункте 16</w:t>
        </w:r>
      </w:hyperlink>
      <w:r w:rsidRPr="00F341B6">
        <w:rPr>
          <w:rFonts w:ascii="Times New Roman" w:hAnsi="Times New Roman" w:cs="Times New Roman"/>
        </w:rPr>
        <w:t xml:space="preserve"> настоящих Правил, продлевается на 3 месяца в случае представления участником в уполномоченный орган расписки органа, осуществляющего государственную регистрацию прав на недвижимое имущество и сделок с ним, в получении документов на государственную регистрацию права собственности участника на жилое помещение (жилые помещения) с указанием предполагаемых сроков его государственной регистрации или документов, подтверждающих приостановление государственной регистрации права собственности участника на жилое помещение (жилые помещения), с указанием причин и сроков такого приостановления.</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17" w:name="Par121"/>
      <w:bookmarkEnd w:id="17"/>
      <w:r w:rsidRPr="00F341B6">
        <w:rPr>
          <w:rFonts w:ascii="Times New Roman" w:hAnsi="Times New Roman" w:cs="Times New Roman"/>
        </w:rPr>
        <w:t>III. Порядок и условия предоставления целевого</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жилищного займа для уплаты первоначального взноса</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при приобретении с использованием ипотечного кредита</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жилого помещения (жилых помещений) и (или) погашения</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обязательств по ипотечному кредиту</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18. Жилое помещение (жилые помещения), приобретаемое участником с использованием целевого жилищного займа, предоставленного для уплаты первоначального взноса и (или) погашения обязательств по ипотечному кредиту, находится в залоге (ипотеке) в силу </w:t>
      </w:r>
      <w:hyperlink r:id="rId22"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у банка, иной кредитной организации либо юридического лица, предоставившего ипотечный кредит (далее - кредитор), и у Российской Федерации в лице уполномоченного органа со дня государственной регистрации права собственности участника на указанное жилое помещение (жилые помещения).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Жилое помещение (жилые помещения), приобретаемое участником с использованием ипотечного кредита, предоставленного ему как единственному заемщику (в том числе до наступления у него права на получение целевого жилищного займа) в случае, если участнику предоставляется целевой жилищный заем для погашения обязательств по договору ипотечного кредита, находится в залоге (ипотеке) в силу закона у кредитора и в последующем залоге у Российской Федерации в лице уполномоченного органа в силу последующего договора об ипотеке, оформленного в соответствии с порядком оформления ипотеки в отношении участников накопительно-ипотечной системы, утвержденным уполномоченным органом (далее - порядок оформления ипотеки).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8" w:name="Par129"/>
      <w:bookmarkEnd w:id="18"/>
      <w:r w:rsidRPr="00F341B6">
        <w:rPr>
          <w:rFonts w:ascii="Times New Roman" w:hAnsi="Times New Roman" w:cs="Times New Roman"/>
        </w:rPr>
        <w:t>19. Для получения целевого жилищного займа в целях уплаты первоначального взноса при приобретении с использованием ипотечного кредита жилого помещения (жилых помещений) и (или) погашения обязательств по ипотечному кредиту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19" w:name="Par130"/>
      <w:bookmarkEnd w:id="19"/>
      <w:r w:rsidRPr="00F341B6">
        <w:rPr>
          <w:rFonts w:ascii="Times New Roman" w:hAnsi="Times New Roman" w:cs="Times New Roman"/>
        </w:rPr>
        <w:t xml:space="preserve">а) подписанный со стороны участника договор целевого жилищного займа, оформленный в соответствии с </w:t>
      </w:r>
      <w:hyperlink r:id="rId23" w:history="1">
        <w:r w:rsidRPr="00F341B6">
          <w:rPr>
            <w:rFonts w:ascii="Times New Roman" w:hAnsi="Times New Roman" w:cs="Times New Roman"/>
            <w:color w:val="0000FF"/>
          </w:rPr>
          <w:t>типовым договором</w:t>
        </w:r>
      </w:hyperlink>
      <w:r w:rsidRPr="00F341B6">
        <w:rPr>
          <w:rFonts w:ascii="Times New Roman" w:hAnsi="Times New Roman" w:cs="Times New Roman"/>
        </w:rPr>
        <w:t>, утвержденным уполномоченным органом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б) заверенная кредитором копия договора ипотечного кредита, оформленного с учетом требований </w:t>
      </w:r>
      <w:hyperlink w:anchor="Par168" w:history="1">
        <w:r w:rsidRPr="00F341B6">
          <w:rPr>
            <w:rFonts w:ascii="Times New Roman" w:hAnsi="Times New Roman" w:cs="Times New Roman"/>
            <w:color w:val="0000FF"/>
          </w:rPr>
          <w:t>пункта 30</w:t>
        </w:r>
      </w:hyperlink>
      <w:r w:rsidRPr="00F341B6">
        <w:rPr>
          <w:rFonts w:ascii="Times New Roman" w:hAnsi="Times New Roman" w:cs="Times New Roman"/>
        </w:rPr>
        <w:t xml:space="preserve"> настоящих Правил, с приложением к нему графика погашения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0" w:name="Par132"/>
      <w:bookmarkEnd w:id="20"/>
      <w:r w:rsidRPr="00F341B6">
        <w:rPr>
          <w:rFonts w:ascii="Times New Roman" w:hAnsi="Times New Roman" w:cs="Times New Roman"/>
        </w:rPr>
        <w:t>в) заверенная организацией, в которой участником открыт банковский счет (далее - кредитная организация), копия договора банковского счета участника, открытого для операций со средствами целевого жилищного займа (далее - банковский счет участника) и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г) отчет об оценке рыночной стоимости приобретаемого жилого помещения (жилых помещений), составленный в соответствии с </w:t>
      </w:r>
      <w:hyperlink r:id="rId24" w:history="1">
        <w:r w:rsidRPr="00F341B6">
          <w:rPr>
            <w:rFonts w:ascii="Times New Roman" w:hAnsi="Times New Roman" w:cs="Times New Roman"/>
            <w:color w:val="0000FF"/>
          </w:rPr>
          <w:t>законодательством</w:t>
        </w:r>
      </w:hyperlink>
      <w:r w:rsidRPr="00F341B6">
        <w:rPr>
          <w:rFonts w:ascii="Times New Roman" w:hAnsi="Times New Roman" w:cs="Times New Roman"/>
        </w:rPr>
        <w:t xml:space="preserve"> Российской Федерации об оценочной деятельности;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1" w:name="Par134"/>
      <w:bookmarkEnd w:id="21"/>
      <w:r w:rsidRPr="00F341B6">
        <w:rPr>
          <w:rFonts w:ascii="Times New Roman" w:hAnsi="Times New Roman" w:cs="Times New Roman"/>
        </w:rPr>
        <w:t>д) копия паспорта гражданина Российской Федерации, являющегося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2" w:name="Par135"/>
      <w:bookmarkEnd w:id="22"/>
      <w:r w:rsidRPr="00F341B6">
        <w:rPr>
          <w:rFonts w:ascii="Times New Roman" w:hAnsi="Times New Roman" w:cs="Times New Roman"/>
        </w:rPr>
        <w:t xml:space="preserve">20. Уполномоченный орган в течение 10 рабочих дней со дня получения документов, указанных в </w:t>
      </w:r>
      <w:hyperlink w:anchor="Par129" w:history="1">
        <w:r w:rsidRPr="00F341B6">
          <w:rPr>
            <w:rFonts w:ascii="Times New Roman" w:hAnsi="Times New Roman" w:cs="Times New Roman"/>
            <w:color w:val="0000FF"/>
          </w:rPr>
          <w:t>пункте 19</w:t>
        </w:r>
      </w:hyperlink>
      <w:r w:rsidRPr="00F341B6">
        <w:rPr>
          <w:rFonts w:ascii="Times New Roman" w:hAnsi="Times New Roman" w:cs="Times New Roman"/>
        </w:rPr>
        <w:t xml:space="preserve"> настоящих Правил, принимает решение о заключении договора целевого жилищного займа, подписывает его, перечисляет на банковский счет участника средства целевого жилищного займа и в течение 5 рабочих дней после подписания договора целевого жилищного займа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 xml:space="preserve">представление не всех документов, указанных в </w:t>
      </w:r>
      <w:hyperlink w:anchor="Par129" w:history="1">
        <w:r w:rsidRPr="00F341B6">
          <w:rPr>
            <w:rFonts w:ascii="Times New Roman" w:hAnsi="Times New Roman" w:cs="Times New Roman"/>
            <w:color w:val="0000FF"/>
          </w:rPr>
          <w:t>пункте 19</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целевого жилищного займа и ипотечного кредита над стоимостью предмета залога согласно </w:t>
      </w:r>
      <w:proofErr w:type="gramStart"/>
      <w:r w:rsidRPr="00F341B6">
        <w:rPr>
          <w:rFonts w:ascii="Times New Roman" w:hAnsi="Times New Roman" w:cs="Times New Roman"/>
        </w:rPr>
        <w:t>отчету</w:t>
      </w:r>
      <w:proofErr w:type="gramEnd"/>
      <w:r w:rsidRPr="00F341B6">
        <w:rPr>
          <w:rFonts w:ascii="Times New Roman" w:hAnsi="Times New Roman" w:cs="Times New Roman"/>
        </w:rPr>
        <w:t xml:space="preserve"> об оценке его рыночной стоимости;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25" w:history="1">
        <w:r w:rsidRPr="00F341B6">
          <w:rPr>
            <w:rFonts w:ascii="Times New Roman" w:hAnsi="Times New Roman" w:cs="Times New Roman"/>
            <w:color w:val="0000FF"/>
          </w:rPr>
          <w:t>законом</w:t>
        </w:r>
      </w:hyperlink>
      <w:r w:rsidRPr="00F341B6">
        <w:rPr>
          <w:rFonts w:ascii="Times New Roman" w:hAnsi="Times New Roman" w:cs="Times New Roman"/>
        </w:rPr>
        <w:t>, без учета целевого жилищного займа на первоначальный взнос при приобретении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3" w:name="Par141"/>
      <w:bookmarkEnd w:id="23"/>
      <w:r w:rsidRPr="00F341B6">
        <w:rPr>
          <w:rFonts w:ascii="Times New Roman" w:hAnsi="Times New Roman" w:cs="Times New Roman"/>
        </w:rPr>
        <w:t>21. После государственной регистрации права собственности на жилое помещение (жилые помещения) участник представляет в уполномоченный орган и кредитную организацию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копия договора купли-продажи жилого помещения (жилых помещений)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закона;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выписка из Единого государственного реестра прав на недвижимое имущество и сделок с ним на приобретенное жилое помещение (жилые помещения), содержащая ограничения (обременения) прав на жилое помещение (жилые помещения) в пользу кредитора и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заверенная кредитором копия документа, подтверждающего фактическую дату предоставления участнику ипотечного кредита, сумму кредита и рассчитанный с учетом фактической даты выдачи кредита график погашения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22. После получения кредитной организацией документов, указанных в </w:t>
      </w:r>
      <w:hyperlink w:anchor="Par141" w:history="1">
        <w:r w:rsidRPr="00F341B6">
          <w:rPr>
            <w:rFonts w:ascii="Times New Roman" w:hAnsi="Times New Roman" w:cs="Times New Roman"/>
            <w:color w:val="0000FF"/>
          </w:rPr>
          <w:t>пункте 21</w:t>
        </w:r>
      </w:hyperlink>
      <w:r w:rsidRPr="00F341B6">
        <w:rPr>
          <w:rFonts w:ascii="Times New Roman" w:hAnsi="Times New Roman" w:cs="Times New Roman"/>
        </w:rPr>
        <w:t xml:space="preserve"> настоящих Правил, осуществляется перечисление средств целевого жилищного займа, указанных в </w:t>
      </w:r>
      <w:hyperlink w:anchor="Par135" w:history="1">
        <w:r w:rsidRPr="00F341B6">
          <w:rPr>
            <w:rFonts w:ascii="Times New Roman" w:hAnsi="Times New Roman" w:cs="Times New Roman"/>
            <w:color w:val="0000FF"/>
          </w:rPr>
          <w:t>пункте 20</w:t>
        </w:r>
      </w:hyperlink>
      <w:r w:rsidRPr="00F341B6">
        <w:rPr>
          <w:rFonts w:ascii="Times New Roman" w:hAnsi="Times New Roman" w:cs="Times New Roman"/>
        </w:rPr>
        <w:t xml:space="preserve"> настоящих Правил, в счет оплаты жилого помещения (жилых помещений) в соответствии с договором купли-продажи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4" w:name="Par146"/>
      <w:bookmarkEnd w:id="24"/>
      <w:r w:rsidRPr="00F341B6">
        <w:rPr>
          <w:rFonts w:ascii="Times New Roman" w:hAnsi="Times New Roman" w:cs="Times New Roman"/>
        </w:rPr>
        <w:t xml:space="preserve">В случае непредставления документов, указанных в </w:t>
      </w:r>
      <w:hyperlink w:anchor="Par141" w:history="1">
        <w:r w:rsidRPr="00F341B6">
          <w:rPr>
            <w:rFonts w:ascii="Times New Roman" w:hAnsi="Times New Roman" w:cs="Times New Roman"/>
            <w:color w:val="0000FF"/>
          </w:rPr>
          <w:t>пункте 21</w:t>
        </w:r>
      </w:hyperlink>
      <w:r w:rsidRPr="00F341B6">
        <w:rPr>
          <w:rFonts w:ascii="Times New Roman" w:hAnsi="Times New Roman" w:cs="Times New Roman"/>
        </w:rPr>
        <w:t xml:space="preserve"> настоящих Правил, в течение 3 месяцев со дня зачисления на банковский счет участника средств целевого жилищного займа, указанных в </w:t>
      </w:r>
      <w:hyperlink w:anchor="Par135" w:history="1">
        <w:r w:rsidRPr="00F341B6">
          <w:rPr>
            <w:rFonts w:ascii="Times New Roman" w:hAnsi="Times New Roman" w:cs="Times New Roman"/>
            <w:color w:val="0000FF"/>
          </w:rPr>
          <w:t>пункте 20</w:t>
        </w:r>
      </w:hyperlink>
      <w:r w:rsidRPr="00F341B6">
        <w:rPr>
          <w:rFonts w:ascii="Times New Roman" w:hAnsi="Times New Roman" w:cs="Times New Roman"/>
        </w:rPr>
        <w:t xml:space="preserve"> настоящих Правил, кредитная организация возвращает эти средства уполномоченному органу на основании договора банковского счета, указанного в </w:t>
      </w:r>
      <w:hyperlink w:anchor="Par132" w:history="1">
        <w:r w:rsidRPr="00F341B6">
          <w:rPr>
            <w:rFonts w:ascii="Times New Roman" w:hAnsi="Times New Roman" w:cs="Times New Roman"/>
            <w:color w:val="0000FF"/>
          </w:rPr>
          <w:t>подпункте "в" пункта 19</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Возврат целевого жилищного займа производится в течение 5 рабочих дней после истечения указанного срока.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Договор целевого жилищного займа прекращает свое действие со дня получения указанных средств уполномоченным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23. В случае представления участником в уполномоченный орган расписки в получении документов на государственную регистрацию права собственности участника на жилое помещение (жилые помещения) с указанием предполагаемых сроков его государственной регистрации или документов, подтверждающих приостановление государственной регистрации права собственности участника на жилое помещение (жилые помещения) с указанием причин и сроков такого приостановления, срок, установленный </w:t>
      </w:r>
      <w:hyperlink w:anchor="Par146" w:history="1">
        <w:r w:rsidRPr="00F341B6">
          <w:rPr>
            <w:rFonts w:ascii="Times New Roman" w:hAnsi="Times New Roman" w:cs="Times New Roman"/>
            <w:color w:val="0000FF"/>
          </w:rPr>
          <w:t>абзацем вторым пункта 22</w:t>
        </w:r>
      </w:hyperlink>
      <w:r w:rsidRPr="00F341B6">
        <w:rPr>
          <w:rFonts w:ascii="Times New Roman" w:hAnsi="Times New Roman" w:cs="Times New Roman"/>
        </w:rPr>
        <w:t xml:space="preserve"> настоящих Правил, продлевается кредитной организацией на 3 месяца по согласованию с уполномоченным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5" w:name="Par150"/>
      <w:bookmarkEnd w:id="25"/>
      <w:r w:rsidRPr="00F341B6">
        <w:rPr>
          <w:rFonts w:ascii="Times New Roman" w:hAnsi="Times New Roman" w:cs="Times New Roman"/>
        </w:rPr>
        <w:t xml:space="preserve">24. Уполномоченный орган после рассмотрения документов в соответствии с </w:t>
      </w:r>
      <w:hyperlink w:anchor="Par141" w:history="1">
        <w:r w:rsidRPr="00F341B6">
          <w:rPr>
            <w:rFonts w:ascii="Times New Roman" w:hAnsi="Times New Roman" w:cs="Times New Roman"/>
            <w:color w:val="0000FF"/>
          </w:rPr>
          <w:t>пунктами 21</w:t>
        </w:r>
      </w:hyperlink>
      <w:r w:rsidRPr="00F341B6">
        <w:rPr>
          <w:rFonts w:ascii="Times New Roman" w:hAnsi="Times New Roman" w:cs="Times New Roman"/>
        </w:rPr>
        <w:t xml:space="preserve">, </w:t>
      </w:r>
      <w:hyperlink w:anchor="Par228" w:history="1">
        <w:r w:rsidRPr="00F341B6">
          <w:rPr>
            <w:rFonts w:ascii="Times New Roman" w:hAnsi="Times New Roman" w:cs="Times New Roman"/>
            <w:color w:val="0000FF"/>
          </w:rPr>
          <w:t>45</w:t>
        </w:r>
      </w:hyperlink>
      <w:r w:rsidRPr="00F341B6">
        <w:rPr>
          <w:rFonts w:ascii="Times New Roman" w:hAnsi="Times New Roman" w:cs="Times New Roman"/>
        </w:rPr>
        <w:t xml:space="preserve">, </w:t>
      </w:r>
      <w:hyperlink w:anchor="Par308" w:history="1">
        <w:r w:rsidRPr="00F341B6">
          <w:rPr>
            <w:rFonts w:ascii="Times New Roman" w:hAnsi="Times New Roman" w:cs="Times New Roman"/>
            <w:color w:val="0000FF"/>
          </w:rPr>
          <w:t>64</w:t>
        </w:r>
      </w:hyperlink>
      <w:r w:rsidRPr="00F341B6">
        <w:rPr>
          <w:rFonts w:ascii="Times New Roman" w:hAnsi="Times New Roman" w:cs="Times New Roman"/>
        </w:rPr>
        <w:t xml:space="preserve"> и </w:t>
      </w:r>
      <w:hyperlink w:anchor="Par397" w:history="1">
        <w:r w:rsidRPr="00F341B6">
          <w:rPr>
            <w:rFonts w:ascii="Times New Roman" w:hAnsi="Times New Roman" w:cs="Times New Roman"/>
            <w:color w:val="0000FF"/>
          </w:rPr>
          <w:t>97</w:t>
        </w:r>
      </w:hyperlink>
      <w:r w:rsidRPr="00F341B6">
        <w:rPr>
          <w:rFonts w:ascii="Times New Roman" w:hAnsi="Times New Roman" w:cs="Times New Roman"/>
        </w:rPr>
        <w:t xml:space="preserve"> настоящих Правил или получения документов, представляемых в соответствии с </w:t>
      </w:r>
      <w:hyperlink w:anchor="Par166" w:history="1">
        <w:r w:rsidRPr="00F341B6">
          <w:rPr>
            <w:rFonts w:ascii="Times New Roman" w:hAnsi="Times New Roman" w:cs="Times New Roman"/>
            <w:color w:val="0000FF"/>
          </w:rPr>
          <w:t>пунктами 28</w:t>
        </w:r>
      </w:hyperlink>
      <w:r w:rsidRPr="00F341B6">
        <w:rPr>
          <w:rFonts w:ascii="Times New Roman" w:hAnsi="Times New Roman" w:cs="Times New Roman"/>
        </w:rPr>
        <w:t xml:space="preserve">, </w:t>
      </w:r>
      <w:hyperlink w:anchor="Par246" w:history="1">
        <w:r w:rsidRPr="00F341B6">
          <w:rPr>
            <w:rFonts w:ascii="Times New Roman" w:hAnsi="Times New Roman" w:cs="Times New Roman"/>
            <w:color w:val="0000FF"/>
          </w:rPr>
          <w:t>50</w:t>
        </w:r>
      </w:hyperlink>
      <w:r w:rsidRPr="00F341B6">
        <w:rPr>
          <w:rFonts w:ascii="Times New Roman" w:hAnsi="Times New Roman" w:cs="Times New Roman"/>
        </w:rPr>
        <w:t xml:space="preserve"> и </w:t>
      </w:r>
      <w:hyperlink w:anchor="Par330" w:history="1">
        <w:r w:rsidRPr="00F341B6">
          <w:rPr>
            <w:rFonts w:ascii="Times New Roman" w:hAnsi="Times New Roman" w:cs="Times New Roman"/>
            <w:color w:val="0000FF"/>
          </w:rPr>
          <w:t>70</w:t>
        </w:r>
      </w:hyperlink>
      <w:r w:rsidRPr="00F341B6">
        <w:rPr>
          <w:rFonts w:ascii="Times New Roman" w:hAnsi="Times New Roman" w:cs="Times New Roman"/>
        </w:rPr>
        <w:t xml:space="preserve"> настоящих Правил, предоставляет участнику целевой жилищный заем путем перечисления средств накоплений, учтенных на именном накопительном счете участника, на банковский счет участника для погашения обязательств по ипотечному кредиту в соответствии с графиком его погашения, но не чаще одного раза в месяц.</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в кредитной организации открыты банковские счета более чем 100 участникам, уполномоченный орган по согласованию с кредитной организацией перечисляет средства накоплений этих участников на корреспондентский счет кредитной организации в общей сумме с последующим зачислением кредитной организацией средств накоплений каждого участника на его банковский счет для погашения обязательств по ипотечному кредиту в соответствии с графиком его погашения.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Уполномоченный орган после перечисления средств накоплений, учтенных на именном накопительном счете участника, на банковский счет участника или на корреспондентский счет кредитной организации для погашения обязательств по ипотечному кредиту в соответствии с графиком его погашения, перечисляет на </w:t>
      </w:r>
      <w:r w:rsidRPr="00F341B6">
        <w:rPr>
          <w:rFonts w:ascii="Times New Roman" w:hAnsi="Times New Roman" w:cs="Times New Roman"/>
        </w:rPr>
        <w:lastRenderedPageBreak/>
        <w:t>банковский счет участника или корреспондентский счет кредитной организации остаток средств накоплений на его именном накопительном счете для досрочного погашения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6" w:name="Par153"/>
      <w:bookmarkEnd w:id="26"/>
      <w:r w:rsidRPr="00F341B6">
        <w:rPr>
          <w:rFonts w:ascii="Times New Roman" w:hAnsi="Times New Roman" w:cs="Times New Roman"/>
        </w:rPr>
        <w:t xml:space="preserve">25. При смене владельца закладной уполномоченный орган производит перечисление средств целевого жилищного займа, указанных в </w:t>
      </w:r>
      <w:hyperlink w:anchor="Par150" w:history="1">
        <w:r w:rsidRPr="00F341B6">
          <w:rPr>
            <w:rFonts w:ascii="Times New Roman" w:hAnsi="Times New Roman" w:cs="Times New Roman"/>
            <w:color w:val="0000FF"/>
          </w:rPr>
          <w:t>пункте 24</w:t>
        </w:r>
      </w:hyperlink>
      <w:r w:rsidRPr="00F341B6">
        <w:rPr>
          <w:rFonts w:ascii="Times New Roman" w:hAnsi="Times New Roman" w:cs="Times New Roman"/>
        </w:rPr>
        <w:t xml:space="preserve"> настоящих Правил, на банковский счет нового владельца закладной (далее - банковский счет владельца закладной) при условии заключения соответствующего соглашения между уполномоченным органом и новым владельцем закладной.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7" w:name="Par154"/>
      <w:bookmarkEnd w:id="27"/>
      <w:r w:rsidRPr="00F341B6">
        <w:rPr>
          <w:rFonts w:ascii="Times New Roman" w:hAnsi="Times New Roman" w:cs="Times New Roman"/>
        </w:rPr>
        <w:t xml:space="preserve">26. Для получения целевого жилищного займа в целях погашения обязательств по договору ипотечного кредита, предоставленного участнику как единственному заемщику для приобретения жилого помещения (жилых помещений) (в том числе до наступления у него права на получение целевого жилищного займа), участник представляет в уполномоченный орган документы, указанные в </w:t>
      </w:r>
      <w:hyperlink w:anchor="Par130" w:history="1">
        <w:r w:rsidRPr="00F341B6">
          <w:rPr>
            <w:rFonts w:ascii="Times New Roman" w:hAnsi="Times New Roman" w:cs="Times New Roman"/>
            <w:color w:val="0000FF"/>
          </w:rPr>
          <w:t>подпунктах "а</w:t>
        </w:r>
      </w:hyperlink>
      <w:r w:rsidRPr="00F341B6">
        <w:rPr>
          <w:rFonts w:ascii="Times New Roman" w:hAnsi="Times New Roman" w:cs="Times New Roman"/>
        </w:rPr>
        <w:t>" и "</w:t>
      </w:r>
      <w:hyperlink w:anchor="Par132" w:history="1">
        <w:r w:rsidRPr="00F341B6">
          <w:rPr>
            <w:rFonts w:ascii="Times New Roman" w:hAnsi="Times New Roman" w:cs="Times New Roman"/>
            <w:color w:val="0000FF"/>
          </w:rPr>
          <w:t>в</w:t>
        </w:r>
      </w:hyperlink>
      <w:r w:rsidRPr="00F341B6">
        <w:rPr>
          <w:rFonts w:ascii="Times New Roman" w:hAnsi="Times New Roman" w:cs="Times New Roman"/>
        </w:rPr>
        <w:t>" - "</w:t>
      </w:r>
      <w:hyperlink w:anchor="Par134" w:history="1">
        <w:r w:rsidRPr="00F341B6">
          <w:rPr>
            <w:rFonts w:ascii="Times New Roman" w:hAnsi="Times New Roman" w:cs="Times New Roman"/>
            <w:color w:val="0000FF"/>
          </w:rPr>
          <w:t>д" пункта 19</w:t>
        </w:r>
      </w:hyperlink>
      <w:r w:rsidRPr="00F341B6">
        <w:rPr>
          <w:rFonts w:ascii="Times New Roman" w:hAnsi="Times New Roman" w:cs="Times New Roman"/>
        </w:rPr>
        <w:t xml:space="preserve"> настоящих Правил, а также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копия договора купли-продажи жилого помещения (жилых помещений) или копия договора участия в долевом строительстве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заверенная кредитором копия договора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8" w:name="Par157"/>
      <w:bookmarkEnd w:id="28"/>
      <w:r w:rsidRPr="00F341B6">
        <w:rPr>
          <w:rFonts w:ascii="Times New Roman" w:hAnsi="Times New Roman" w:cs="Times New Roman"/>
        </w:rPr>
        <w:t xml:space="preserve">в) заверенная кредитором копия дополнительного соглашения к договору ипотечного кредита, которое оформлено с учетом требований </w:t>
      </w:r>
      <w:hyperlink w:anchor="Par168" w:history="1">
        <w:r w:rsidRPr="00F341B6">
          <w:rPr>
            <w:rFonts w:ascii="Times New Roman" w:hAnsi="Times New Roman" w:cs="Times New Roman"/>
            <w:color w:val="0000FF"/>
          </w:rPr>
          <w:t>пункта 30</w:t>
        </w:r>
      </w:hyperlink>
      <w:r w:rsidRPr="00F341B6">
        <w:rPr>
          <w:rFonts w:ascii="Times New Roman" w:hAnsi="Times New Roman" w:cs="Times New Roman"/>
        </w:rPr>
        <w:t xml:space="preserve"> настоящих Правил, с приложением к нему графика погашения ипотечного кредита за счет средств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 согласие кредитора-залогодержателя на заключение последующего договора об ипотеке между уполномоченным органом и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последующий договор об ипотеке, оформленный в соответствии с порядком оформления ипотеки, подписанный со стороны участника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е) выписка из Единого государственного реестра прав на недвижимое имущество и сделок с ним на приобретенное жилое помещение (жилые помещения), содержащая ограничения (обременения) прав на жилое помещение (жилые помещения) в пользу кредитора.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27. Уполномоченный орган в течение 10 рабочих дней со дня получения документов, указанных в </w:t>
      </w:r>
      <w:hyperlink w:anchor="Par154" w:history="1">
        <w:r w:rsidRPr="00F341B6">
          <w:rPr>
            <w:rFonts w:ascii="Times New Roman" w:hAnsi="Times New Roman" w:cs="Times New Roman"/>
            <w:color w:val="0000FF"/>
          </w:rPr>
          <w:t>пункте 26</w:t>
        </w:r>
      </w:hyperlink>
      <w:r w:rsidRPr="00F341B6">
        <w:rPr>
          <w:rFonts w:ascii="Times New Roman" w:hAnsi="Times New Roman" w:cs="Times New Roman"/>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подписанные договор целевого жилищного займа (в 2 экземплярах) и последующий договор об ипотеке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154" w:history="1">
        <w:r w:rsidRPr="00F341B6">
          <w:rPr>
            <w:rFonts w:ascii="Times New Roman" w:hAnsi="Times New Roman" w:cs="Times New Roman"/>
            <w:color w:val="0000FF"/>
          </w:rPr>
          <w:t>пункте 26</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26" w:history="1">
        <w:r w:rsidRPr="00F341B6">
          <w:rPr>
            <w:rFonts w:ascii="Times New Roman" w:hAnsi="Times New Roman" w:cs="Times New Roman"/>
            <w:color w:val="0000FF"/>
          </w:rPr>
          <w:t>законом</w:t>
        </w:r>
      </w:hyperlink>
      <w:r w:rsidRPr="00F341B6">
        <w:rPr>
          <w:rFonts w:ascii="Times New Roman" w:hAnsi="Times New Roman" w:cs="Times New Roman"/>
        </w:rPr>
        <w:t>, без учета целевого жилищного займа на первоначальный взнос при приобретении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29" w:name="Par166"/>
      <w:bookmarkEnd w:id="29"/>
      <w:r w:rsidRPr="00F341B6">
        <w:rPr>
          <w:rFonts w:ascii="Times New Roman" w:hAnsi="Times New Roman" w:cs="Times New Roman"/>
        </w:rPr>
        <w:t>28. Участник в течение 3 месяцев со дня заключения договора целевого жилищного займа осуществляет действия, направленные на государственную регистрацию последующей ипотеки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последующего договора об ипотеке с отметкой о государственной регистрации последующей ипотеки.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29. Уполномоченный орган после получения последующего договора об ипотеке, указанного в </w:t>
      </w:r>
      <w:hyperlink w:anchor="Par166" w:history="1">
        <w:r w:rsidRPr="00F341B6">
          <w:rPr>
            <w:rFonts w:ascii="Times New Roman" w:hAnsi="Times New Roman" w:cs="Times New Roman"/>
            <w:color w:val="0000FF"/>
          </w:rPr>
          <w:t>пункте 28</w:t>
        </w:r>
      </w:hyperlink>
      <w:r w:rsidRPr="00F341B6">
        <w:rPr>
          <w:rFonts w:ascii="Times New Roman" w:hAnsi="Times New Roman" w:cs="Times New Roman"/>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ar150" w:history="1">
        <w:r w:rsidRPr="00F341B6">
          <w:rPr>
            <w:rFonts w:ascii="Times New Roman" w:hAnsi="Times New Roman" w:cs="Times New Roman"/>
            <w:color w:val="0000FF"/>
          </w:rPr>
          <w:t>пунктами 24</w:t>
        </w:r>
      </w:hyperlink>
      <w:r w:rsidRPr="00F341B6">
        <w:rPr>
          <w:rFonts w:ascii="Times New Roman" w:hAnsi="Times New Roman" w:cs="Times New Roman"/>
        </w:rPr>
        <w:t xml:space="preserve"> и </w:t>
      </w:r>
      <w:hyperlink w:anchor="Par153" w:history="1">
        <w:r w:rsidRPr="00F341B6">
          <w:rPr>
            <w:rFonts w:ascii="Times New Roman" w:hAnsi="Times New Roman" w:cs="Times New Roman"/>
            <w:color w:val="0000FF"/>
          </w:rPr>
          <w:t>25</w:t>
        </w:r>
      </w:hyperlink>
      <w:r w:rsidRPr="00F341B6">
        <w:rPr>
          <w:rFonts w:ascii="Times New Roman" w:hAnsi="Times New Roman" w:cs="Times New Roman"/>
        </w:rPr>
        <w:t xml:space="preserve"> настоящих Правил, и с учетом графика, указанного в </w:t>
      </w:r>
      <w:hyperlink w:anchor="Par157" w:history="1">
        <w:r w:rsidRPr="00F341B6">
          <w:rPr>
            <w:rFonts w:ascii="Times New Roman" w:hAnsi="Times New Roman" w:cs="Times New Roman"/>
            <w:color w:val="0000FF"/>
          </w:rPr>
          <w:t>подпункте "в" пункта 26</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0" w:name="Par168"/>
      <w:bookmarkEnd w:id="30"/>
      <w:r w:rsidRPr="00F341B6">
        <w:rPr>
          <w:rFonts w:ascii="Times New Roman" w:hAnsi="Times New Roman" w:cs="Times New Roman"/>
        </w:rPr>
        <w:t>30. В договоре ипотечного кредита предусматривается, что:</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погашение обязательств (части обязательств) участника перед кредитором осуществляется за счет средств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б) жилое помещение (жилые помещения) со дня государственной регистрации на него права собственности участника находится в залоге (ипотеке) у соответствующего кредитора и у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в случае просрочки очередного ежемесячного платежа уполномоченным органом кредитор не вправе начислять пени или требовать от участника досрочного исполнения обязательств по договору ипотечного кредита за счет собственных средств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г) кредитор обязан осуществить возврат уполномоченному органу денежных средств, перечисленных уполномоченным органом в счет погашения обязательств по ипотечному кредиту участника после исключения участника из списков личного состава воинской части по основанию, установленному </w:t>
      </w:r>
      <w:hyperlink r:id="rId27" w:history="1">
        <w:r w:rsidRPr="00F341B6">
          <w:rPr>
            <w:rFonts w:ascii="Times New Roman" w:hAnsi="Times New Roman" w:cs="Times New Roman"/>
            <w:color w:val="0000FF"/>
          </w:rPr>
          <w:t>пунктом 2 части 3 статьи 9</w:t>
        </w:r>
      </w:hyperlink>
      <w:r w:rsidRPr="00F341B6">
        <w:rPr>
          <w:rFonts w:ascii="Times New Roman" w:hAnsi="Times New Roman" w:cs="Times New Roman"/>
        </w:rPr>
        <w:t xml:space="preserve"> Федерального закона, а также после полного погашения ипотечного кредита. Указанные денежные средства кредитор возвращает уполномоченному органу в течение 5 рабочих дней после получения от уполномоченного органа уведомления об их возврате;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кредитор производит досрочное погашение ипотечного кредита без письменного согласия участника в случае поступления от уполномоченного органа средств целевого жилищного займа и уведомления о направлении указанных средств в счет досрочного полного (частичного) погашения ипотечного кредита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е) кредитор извещает уполномоченный орган:</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заключаемых в течение срока действия договора ипотечного кредита дополнительных соглашениях к нему в течение 10 рабочих дней со дня их заключения с приложением одного экземпляра этих дополнительных соглашений;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об изменении графика погашения ипотечного кредита в течение 10 рабочих дней со дня его изменения;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досрочном (частичном досрочном) погашении ипотечного кредита в течение 10 рабочих дней со дня досрочного (частичного досрочного) погашения;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об обращении взыскания на предмет ипотеки не позднее чем за 10 рабочих дней до дня подачи искового заявления с приложением проекта искового заявления;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передаче иному лицу прав по закладной (при ее наличии) в течение 10 рабочих дней со дня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31" w:name="Par181"/>
      <w:bookmarkEnd w:id="31"/>
      <w:r w:rsidRPr="00F341B6">
        <w:rPr>
          <w:rFonts w:ascii="Times New Roman" w:hAnsi="Times New Roman" w:cs="Times New Roman"/>
        </w:rPr>
        <w:t>IV. Порядок и условия предоставления целевого</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жилищного займа для приобретения жилого помещения (жилых</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помещений) по договору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31. При предоставлении участнику целевого жилищного займа для приобретения жилого помещения (жилых помещений) по договору участия в долевом строительстве права требования участника по этому договору до дня государственной регистрации права собственности участника на жилое помещение (жилые помещения) находятся в залоге в силу закона у Российской Федерации в лице уполномоченного органа со дня государственной регистрации договора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При предоставлении участнику целевого жилищного займа на уплату части цены договора участия в долевом строительстве с использованием ипотечного кредита и (или) погашения обязательств по ипотечному кредиту права требования участника по договору участия в долевом строительстве до дня государственной регистрации права собственности участника на жилое помещение (жилые помещения) находятся в залоге в силу </w:t>
      </w:r>
      <w:hyperlink r:id="rId28"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у кредитора и у Российской Федерации в лице уполномоченного органа со дня государственной регистрации договора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При предоставлении участнику целевого жилищного займа в целях погашения ипотечного кредита, предоставленного ему как единственному заемщику для приобретения жилого помещения (жилых помещений) по договору участия в долевом строительстве (в том числе до наступления у него права на получение целевого жилищного займа), права требования участника по договору участия в долевом строительстве до дня государственной регистрации права собственности участника на жилое помещение (жилые помещения) находятся в залоге в силу закона у кредитора и в последующем залоге у Российской Федерации в лице уполномоченного органа в силу последующего договора залога прав требования, заключенного с участником и оформленного в соответствии с порядком оформления ипотеки.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Договор участия в долевом строительстве оформляется и заключается участником в соответствии с требованиями Федерального </w:t>
      </w:r>
      <w:hyperlink r:id="rId29"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32. Со дня государственной регистрации права собственности участника на жилое помещение (жилые помещения), приобретенное им по договору участия в долевом строительстве с использованием целевого </w:t>
      </w:r>
      <w:r w:rsidRPr="00F341B6">
        <w:rPr>
          <w:rFonts w:ascii="Times New Roman" w:hAnsi="Times New Roman" w:cs="Times New Roman"/>
        </w:rPr>
        <w:lastRenderedPageBreak/>
        <w:t xml:space="preserve">жилищного займа, жилое помещение (жилые помещения) находится в залоге (ипотеке) в силу </w:t>
      </w:r>
      <w:hyperlink r:id="rId30"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у Российской Федерации в лице уполномоченного органа, а в случае использования ипотечного кредита - у соответствующего кредитора и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2" w:name="Par190"/>
      <w:bookmarkEnd w:id="32"/>
      <w:r w:rsidRPr="00F341B6">
        <w:rPr>
          <w:rFonts w:ascii="Times New Roman" w:hAnsi="Times New Roman" w:cs="Times New Roman"/>
        </w:rPr>
        <w:t>33. Для получения целевого жилищного займа в целях приобретения жилого помещения (жилых помещений) по договору участия в долевом строительстве без использования ипотечного кредита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подписанный со стороны участника договор целевого жилищного займа, оформленный в соответствии с </w:t>
      </w:r>
      <w:hyperlink r:id="rId31" w:history="1">
        <w:r w:rsidRPr="00F341B6">
          <w:rPr>
            <w:rFonts w:ascii="Times New Roman" w:hAnsi="Times New Roman" w:cs="Times New Roman"/>
            <w:color w:val="0000FF"/>
          </w:rPr>
          <w:t>типовым договором</w:t>
        </w:r>
      </w:hyperlink>
      <w:r w:rsidRPr="00F341B6">
        <w:rPr>
          <w:rFonts w:ascii="Times New Roman" w:hAnsi="Times New Roman" w:cs="Times New Roman"/>
        </w:rPr>
        <w:t>, утвержденным уполномоченным органом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б) предварительный договор участия в долевом строительстве, отвечающий требованиям </w:t>
      </w:r>
      <w:hyperlink r:id="rId32" w:history="1">
        <w:r w:rsidRPr="00F341B6">
          <w:rPr>
            <w:rFonts w:ascii="Times New Roman" w:hAnsi="Times New Roman" w:cs="Times New Roman"/>
            <w:color w:val="0000FF"/>
          </w:rPr>
          <w:t>статьи 429</w:t>
        </w:r>
      </w:hyperlink>
      <w:r w:rsidRPr="00F341B6">
        <w:rPr>
          <w:rFonts w:ascii="Times New Roman" w:hAnsi="Times New Roman" w:cs="Times New Roman"/>
        </w:rPr>
        <w:t xml:space="preserve"> Гражданского кодекса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копия паспорта гражданина Российской Федерации, являющегося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 заверенная застройщиком копия разрешения на строительство;</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документы, подтверждающие страхование гражданской ответственности застройщика или другой способ обеспечения исполнения обязательств застройщика перед участником по договору участия в долевом строительстве, предусмотренный законодательством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34. Уполномоченный орган в течение 30 рабочих дней со дня получения документов, указанных в </w:t>
      </w:r>
      <w:hyperlink w:anchor="Par190" w:history="1">
        <w:r w:rsidRPr="00F341B6">
          <w:rPr>
            <w:rFonts w:ascii="Times New Roman" w:hAnsi="Times New Roman" w:cs="Times New Roman"/>
            <w:color w:val="0000FF"/>
          </w:rPr>
          <w:t>пункте 33</w:t>
        </w:r>
      </w:hyperlink>
      <w:r w:rsidRPr="00F341B6">
        <w:rPr>
          <w:rFonts w:ascii="Times New Roman" w:hAnsi="Times New Roman" w:cs="Times New Roman"/>
        </w:rPr>
        <w:t xml:space="preserve"> настоящих Правил, проверяет информацию о застройщике на соответствие требованиям Федерального </w:t>
      </w:r>
      <w:hyperlink r:id="rId33"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принимает решение о заключении договора целевого жилищного займа, подписывает его и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190" w:history="1">
        <w:r w:rsidRPr="00F341B6">
          <w:rPr>
            <w:rFonts w:ascii="Times New Roman" w:hAnsi="Times New Roman" w:cs="Times New Roman"/>
            <w:color w:val="0000FF"/>
          </w:rPr>
          <w:t>пункте 33</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несоответствие застройщика требованиям законодательства Российской Федерации, нарушение застройщиком сроков выполнения этапов строительства или календарного плана строительства либо </w:t>
      </w:r>
      <w:proofErr w:type="spellStart"/>
      <w:r w:rsidRPr="00F341B6">
        <w:rPr>
          <w:rFonts w:ascii="Times New Roman" w:hAnsi="Times New Roman" w:cs="Times New Roman"/>
        </w:rPr>
        <w:t>непредоставление</w:t>
      </w:r>
      <w:proofErr w:type="spellEnd"/>
      <w:r w:rsidRPr="00F341B6">
        <w:rPr>
          <w:rFonts w:ascii="Times New Roman" w:hAnsi="Times New Roman" w:cs="Times New Roman"/>
        </w:rPr>
        <w:t xml:space="preserve"> информации об этом уполномоченному органу (в том числе по ранее заключенным с участниками договорам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превышение цены (части цены) договора участия в долевом строительстве, оплачиваемой за счет средств целевого жилищного займа, над суммой накоплений для жилищного обеспечения, учтенных на именном накопительном счете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После получения договора целевого жилищного займа участник заключает договор участия в долевом строительстве и осуществляет его государственную регистрацию.</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3" w:name="Par203"/>
      <w:bookmarkEnd w:id="33"/>
      <w:r w:rsidRPr="00F341B6">
        <w:rPr>
          <w:rFonts w:ascii="Times New Roman" w:hAnsi="Times New Roman" w:cs="Times New Roman"/>
        </w:rPr>
        <w:t>35. В случае неосуществления государственной регистрации договора участия в долевом строительстве и (или) залога прав требования участника в пользу Российской Федерации в лице уполномоченного органа в течение 3 месяцев со дня подписания договора целевого жилищного займа договор целевого жилищного займа прекращает свое действие.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36. Срок, указанный в </w:t>
      </w:r>
      <w:hyperlink w:anchor="Par203" w:history="1">
        <w:r w:rsidRPr="00F341B6">
          <w:rPr>
            <w:rFonts w:ascii="Times New Roman" w:hAnsi="Times New Roman" w:cs="Times New Roman"/>
            <w:color w:val="0000FF"/>
          </w:rPr>
          <w:t>пункте 35</w:t>
        </w:r>
      </w:hyperlink>
      <w:r w:rsidRPr="00F341B6">
        <w:rPr>
          <w:rFonts w:ascii="Times New Roman" w:hAnsi="Times New Roman" w:cs="Times New Roman"/>
        </w:rPr>
        <w:t xml:space="preserve"> настоящих Правил, продлевается на 3 месяца в случае представления участником в уполномоченный орган расписки в получении документов на государственную регистрацию договора участия в долевом строительстве с указанием предполагаемых сроков его государственной регистрации или документов, подтверждающих приостановление государственной регистрации договора участия в долевом строительстве, с указанием причин и сроков такого приостановления.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4" w:name="Par205"/>
      <w:bookmarkEnd w:id="34"/>
      <w:r w:rsidRPr="00F341B6">
        <w:rPr>
          <w:rFonts w:ascii="Times New Roman" w:hAnsi="Times New Roman" w:cs="Times New Roman"/>
        </w:rPr>
        <w:t xml:space="preserve">37. После государственной регистрации договора участия в долевом строительстве участник представляет в уполномоченный орган зарегистрированный договор участия в долевом строительстве, оформленный с учетом требований </w:t>
      </w:r>
      <w:hyperlink w:anchor="Par249" w:history="1">
        <w:r w:rsidRPr="00F341B6">
          <w:rPr>
            <w:rFonts w:ascii="Times New Roman" w:hAnsi="Times New Roman" w:cs="Times New Roman"/>
            <w:color w:val="0000FF"/>
          </w:rPr>
          <w:t>пункта 53</w:t>
        </w:r>
      </w:hyperlink>
      <w:r w:rsidRPr="00F341B6">
        <w:rPr>
          <w:rFonts w:ascii="Times New Roman" w:hAnsi="Times New Roman" w:cs="Times New Roman"/>
        </w:rPr>
        <w:t xml:space="preserve"> настоящих Правил, и выписку из Единого государственного реестра прав на недвижимое имущество и сделок с ним, содержащую запись о государственной регистрации залога прав требования участника в силу закона в пользу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38. Уполномоченный орган в течение 10 рабочих дней со дня получения документов, указанных в </w:t>
      </w:r>
      <w:hyperlink w:anchor="Par190" w:history="1">
        <w:r w:rsidRPr="00F341B6">
          <w:rPr>
            <w:rFonts w:ascii="Times New Roman" w:hAnsi="Times New Roman" w:cs="Times New Roman"/>
            <w:color w:val="0000FF"/>
          </w:rPr>
          <w:t xml:space="preserve">пункте </w:t>
        </w:r>
        <w:r w:rsidRPr="00F341B6">
          <w:rPr>
            <w:rFonts w:ascii="Times New Roman" w:hAnsi="Times New Roman" w:cs="Times New Roman"/>
            <w:color w:val="0000FF"/>
          </w:rPr>
          <w:lastRenderedPageBreak/>
          <w:t>33</w:t>
        </w:r>
      </w:hyperlink>
      <w:r w:rsidRPr="00F341B6">
        <w:rPr>
          <w:rFonts w:ascii="Times New Roman" w:hAnsi="Times New Roman" w:cs="Times New Roman"/>
        </w:rPr>
        <w:t xml:space="preserve"> настоящих Правил, предоставляет участнику целевой жилищный заем путем перечисления средств накоплений для жилищного обеспечения, учтенных на именном накопительном счете участника, на банковский счет застройщика, указанный в договоре участия в долевом строительстве, в размере, указанном в договоре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5" w:name="Par207"/>
      <w:bookmarkEnd w:id="35"/>
      <w:r w:rsidRPr="00F341B6">
        <w:rPr>
          <w:rFonts w:ascii="Times New Roman" w:hAnsi="Times New Roman" w:cs="Times New Roman"/>
        </w:rPr>
        <w:t>39. Участник в течение 6 месяцев со дня передачи застройщиком и принятия участником жилого помещения (жилых помещений) осуществляет действия, направленные на государственную регистрацию права собственности на жилое помещение (жилые помещения), полученное по договору участия в долевом строительстве, и представляет в уполномоченный орган выписку из Единого государственного реестра прав на недвижимое имущество и сделок с ним на приобретенное жилое помещение (жилые помещения), содержащую ограничения (обременения) прав на жилое помещение (жилые помещения) в пользу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6" w:name="Par208"/>
      <w:bookmarkEnd w:id="36"/>
      <w:r w:rsidRPr="00F341B6">
        <w:rPr>
          <w:rFonts w:ascii="Times New Roman" w:hAnsi="Times New Roman" w:cs="Times New Roman"/>
        </w:rPr>
        <w:t>40. Для получения целевого жилищного займа на уплату части цены договора участия в долевом строительстве и (или) погашения обязательств по ипотечному кредиту в целях приобретения жилого помещения (жилых помещений)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7" w:name="Par209"/>
      <w:bookmarkEnd w:id="37"/>
      <w:r w:rsidRPr="00F341B6">
        <w:rPr>
          <w:rFonts w:ascii="Times New Roman" w:hAnsi="Times New Roman" w:cs="Times New Roman"/>
        </w:rPr>
        <w:t xml:space="preserve">а) подписанный со стороны участника договор целевого жилищного займа, оформленный в соответствии с </w:t>
      </w:r>
      <w:hyperlink r:id="rId34" w:history="1">
        <w:r w:rsidRPr="00F341B6">
          <w:rPr>
            <w:rFonts w:ascii="Times New Roman" w:hAnsi="Times New Roman" w:cs="Times New Roman"/>
            <w:color w:val="0000FF"/>
          </w:rPr>
          <w:t>типовым договором</w:t>
        </w:r>
      </w:hyperlink>
      <w:r w:rsidRPr="00F341B6">
        <w:rPr>
          <w:rFonts w:ascii="Times New Roman" w:hAnsi="Times New Roman" w:cs="Times New Roman"/>
        </w:rPr>
        <w:t>, утвержденным уполномоченным органом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б) предварительный договор участия в долевом строительстве, отвечающий требованиям </w:t>
      </w:r>
      <w:hyperlink r:id="rId35" w:history="1">
        <w:r w:rsidRPr="00F341B6">
          <w:rPr>
            <w:rFonts w:ascii="Times New Roman" w:hAnsi="Times New Roman" w:cs="Times New Roman"/>
            <w:color w:val="0000FF"/>
          </w:rPr>
          <w:t>статьи 429</w:t>
        </w:r>
      </w:hyperlink>
      <w:r w:rsidRPr="00F341B6">
        <w:rPr>
          <w:rFonts w:ascii="Times New Roman" w:hAnsi="Times New Roman" w:cs="Times New Roman"/>
        </w:rPr>
        <w:t xml:space="preserve"> Гражданского кодекса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8" w:name="Par211"/>
      <w:bookmarkEnd w:id="38"/>
      <w:r w:rsidRPr="00F341B6">
        <w:rPr>
          <w:rFonts w:ascii="Times New Roman" w:hAnsi="Times New Roman" w:cs="Times New Roman"/>
        </w:rPr>
        <w:t>в) заверенная кредитной организацией копия договора банковского счета участника,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г) заверенная кредитором копия договора ипотечного кредита, оформленного с учетом требований </w:t>
      </w:r>
      <w:hyperlink w:anchor="Par168" w:history="1">
        <w:r w:rsidRPr="00F341B6">
          <w:rPr>
            <w:rFonts w:ascii="Times New Roman" w:hAnsi="Times New Roman" w:cs="Times New Roman"/>
            <w:color w:val="0000FF"/>
          </w:rPr>
          <w:t>пункта 30</w:t>
        </w:r>
      </w:hyperlink>
      <w:r w:rsidRPr="00F341B6">
        <w:rPr>
          <w:rFonts w:ascii="Times New Roman" w:hAnsi="Times New Roman" w:cs="Times New Roman"/>
        </w:rPr>
        <w:t xml:space="preserve"> настоящих Правил, с приложением к нему графика погашения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39" w:name="Par213"/>
      <w:bookmarkEnd w:id="39"/>
      <w:r w:rsidRPr="00F341B6">
        <w:rPr>
          <w:rFonts w:ascii="Times New Roman" w:hAnsi="Times New Roman" w:cs="Times New Roman"/>
        </w:rPr>
        <w:t>д) копия паспорта гражданина Российской Федерации, являющегося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0" w:name="Par214"/>
      <w:bookmarkEnd w:id="40"/>
      <w:r w:rsidRPr="00F341B6">
        <w:rPr>
          <w:rFonts w:ascii="Times New Roman" w:hAnsi="Times New Roman" w:cs="Times New Roman"/>
        </w:rPr>
        <w:t>е) заверенная застройщиком копия разрешения на строительство;</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1" w:name="Par215"/>
      <w:bookmarkEnd w:id="41"/>
      <w:r w:rsidRPr="00F341B6">
        <w:rPr>
          <w:rFonts w:ascii="Times New Roman" w:hAnsi="Times New Roman" w:cs="Times New Roman"/>
        </w:rPr>
        <w:t xml:space="preserve">ж) документы, подтверждающие страхование гражданской ответственности застройщика или другой способ обеспечения исполнения обязательств застройщика перед участником по договору участия в долевом строительстве, предусмотренный </w:t>
      </w:r>
      <w:hyperlink r:id="rId36" w:history="1">
        <w:r w:rsidRPr="00F341B6">
          <w:rPr>
            <w:rFonts w:ascii="Times New Roman" w:hAnsi="Times New Roman" w:cs="Times New Roman"/>
            <w:color w:val="0000FF"/>
          </w:rPr>
          <w:t>законодательством</w:t>
        </w:r>
      </w:hyperlink>
      <w:r w:rsidRPr="00F341B6">
        <w:rPr>
          <w:rFonts w:ascii="Times New Roman" w:hAnsi="Times New Roman" w:cs="Times New Roman"/>
        </w:rPr>
        <w:t xml:space="preserve">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41. Уполномоченный орган в течение 30 рабочих дней со дня получения документов, указанных в </w:t>
      </w:r>
      <w:hyperlink w:anchor="Par208" w:history="1">
        <w:r w:rsidRPr="00F341B6">
          <w:rPr>
            <w:rFonts w:ascii="Times New Roman" w:hAnsi="Times New Roman" w:cs="Times New Roman"/>
            <w:color w:val="0000FF"/>
          </w:rPr>
          <w:t>пункте 40</w:t>
        </w:r>
      </w:hyperlink>
      <w:r w:rsidRPr="00F341B6">
        <w:rPr>
          <w:rFonts w:ascii="Times New Roman" w:hAnsi="Times New Roman" w:cs="Times New Roman"/>
        </w:rPr>
        <w:t xml:space="preserve"> настоящих Правил, проверяет информацию о застройщике на соответствие требованиям Федерального </w:t>
      </w:r>
      <w:hyperlink r:id="rId37"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принимает решение о заключении договора целевого жилищного займа, подписывает его, перечисляет на банковский счет участника средства целевого жилищного займа для уплаты части цены договора участия в долевом строительстве и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208" w:history="1">
        <w:r w:rsidRPr="00F341B6">
          <w:rPr>
            <w:rFonts w:ascii="Times New Roman" w:hAnsi="Times New Roman" w:cs="Times New Roman"/>
            <w:color w:val="0000FF"/>
          </w:rPr>
          <w:t>пункте 40</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38" w:history="1">
        <w:r w:rsidRPr="00F341B6">
          <w:rPr>
            <w:rFonts w:ascii="Times New Roman" w:hAnsi="Times New Roman" w:cs="Times New Roman"/>
            <w:color w:val="0000FF"/>
          </w:rPr>
          <w:t>законом</w:t>
        </w:r>
      </w:hyperlink>
      <w:r w:rsidRPr="00F341B6">
        <w:rPr>
          <w:rFonts w:ascii="Times New Roman" w:hAnsi="Times New Roman" w:cs="Times New Roman"/>
        </w:rPr>
        <w:t>, без учета целевого жилищного займа на первоначальный взнос при приобретении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несоответствие застройщика требованиям законодательства Российской Федерации, нарушение застройщиком сроков выполнения этапов строительства или календарного плана строительства либо </w:t>
      </w:r>
      <w:proofErr w:type="spellStart"/>
      <w:r w:rsidRPr="00F341B6">
        <w:rPr>
          <w:rFonts w:ascii="Times New Roman" w:hAnsi="Times New Roman" w:cs="Times New Roman"/>
        </w:rPr>
        <w:t>непредоставление</w:t>
      </w:r>
      <w:proofErr w:type="spellEnd"/>
      <w:r w:rsidRPr="00F341B6">
        <w:rPr>
          <w:rFonts w:ascii="Times New Roman" w:hAnsi="Times New Roman" w:cs="Times New Roman"/>
        </w:rPr>
        <w:t xml:space="preserve"> информации об этом уполномоченному органу (в том числе по ранее заключенным с участниками договорам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42. После получения договора целевого жилищного займа участник заключает договор участия в долевом строительстве и осуществляет действия, направленные на его государственную регистрацию.</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43. После государственной регистрации договора участия в долевом строительстве и залога прав требования участника в силу закона в пользу кредитора и Российской Федерации в лице уполномоченного органа участник представляет его в кредитную организацию, которая осуществляет перечисление средств целевого жилищного займа в счет оплаты приобретаемого жилого помещения (жилых помещений) на банковский счет застройщика, указанный в этом договоре.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2" w:name="Par224"/>
      <w:bookmarkEnd w:id="42"/>
      <w:r w:rsidRPr="00F341B6">
        <w:rPr>
          <w:rFonts w:ascii="Times New Roman" w:hAnsi="Times New Roman" w:cs="Times New Roman"/>
        </w:rPr>
        <w:t xml:space="preserve">В случае неосуществления государственной регистрации договора участия в долевом строительстве и (или) залога прав требования участника в силу закона в пользу кредитора и Российской Федерации в лице уполномоченного органа в течение 3 месяцев со дня поступления средств целевого жилищного займа на банковский счет участника кредитная организация возвращает указанные средства уполномоченному органу на основании договора банковского счета участника, указанного в </w:t>
      </w:r>
      <w:hyperlink w:anchor="Par211" w:history="1">
        <w:r w:rsidRPr="00F341B6">
          <w:rPr>
            <w:rFonts w:ascii="Times New Roman" w:hAnsi="Times New Roman" w:cs="Times New Roman"/>
            <w:color w:val="0000FF"/>
          </w:rPr>
          <w:t>подпункте "в" пункта 40</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Возврат средств целевого жилищного займа производится в течение 5 рабочих дней после истечения указанного срока.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Договор целевого жилищного займа прекращает свое действие со дня получения указанных средств уполномоченным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44. Срок, указанный в </w:t>
      </w:r>
      <w:hyperlink w:anchor="Par224" w:history="1">
        <w:r w:rsidRPr="00F341B6">
          <w:rPr>
            <w:rFonts w:ascii="Times New Roman" w:hAnsi="Times New Roman" w:cs="Times New Roman"/>
            <w:color w:val="0000FF"/>
          </w:rPr>
          <w:t>абзаце втором пункта 43</w:t>
        </w:r>
      </w:hyperlink>
      <w:r w:rsidRPr="00F341B6">
        <w:rPr>
          <w:rFonts w:ascii="Times New Roman" w:hAnsi="Times New Roman" w:cs="Times New Roman"/>
        </w:rPr>
        <w:t xml:space="preserve"> настоящих Правил, продлевается кредитной организацией на 3 месяца в случае представления участником расписки в получении документов на государственную регистрацию договора участия в долевом строительстве с указанием предполагаемых сроков его государственной регистрации или документов, подтверждающих приостановление государственной регистрации договора участия в долевом строительстве с указанием причин и сроков такого приостановления.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3" w:name="Par228"/>
      <w:bookmarkEnd w:id="43"/>
      <w:r w:rsidRPr="00F341B6">
        <w:rPr>
          <w:rFonts w:ascii="Times New Roman" w:hAnsi="Times New Roman" w:cs="Times New Roman"/>
        </w:rPr>
        <w:t>45. После государственной регистрации договора участия в долевом строительстве участник в течение одного месяца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копия договора участия в долевом строительстве, оформленного с учетом требований </w:t>
      </w:r>
      <w:hyperlink w:anchor="Par249" w:history="1">
        <w:r w:rsidRPr="00F341B6">
          <w:rPr>
            <w:rFonts w:ascii="Times New Roman" w:hAnsi="Times New Roman" w:cs="Times New Roman"/>
            <w:color w:val="0000FF"/>
          </w:rPr>
          <w:t>пункта 53</w:t>
        </w:r>
      </w:hyperlink>
      <w:r w:rsidRPr="00F341B6">
        <w:rPr>
          <w:rFonts w:ascii="Times New Roman" w:hAnsi="Times New Roman" w:cs="Times New Roman"/>
        </w:rPr>
        <w:t xml:space="preserve"> настоящих Правил, с отметкой о государственной регистрации залога прав требования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выписка из Единого государственного реестра прав на недвижимое имущество и сделок с ним, содержащая запись о государственной регистрации залога прав требования участника в силу закона в пользу кредитора и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заверенная кредитором копия документа, подтверждающего фактическую дату предоставления участнику ипотечного кредита, сумму кредита и рассчитанный с учетом фактической даты выдачи кредита график погашения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46. Уполномоченный орган после рассмотрения документов, указанных в </w:t>
      </w:r>
      <w:hyperlink w:anchor="Par228" w:history="1">
        <w:r w:rsidRPr="00F341B6">
          <w:rPr>
            <w:rFonts w:ascii="Times New Roman" w:hAnsi="Times New Roman" w:cs="Times New Roman"/>
            <w:color w:val="0000FF"/>
          </w:rPr>
          <w:t>пункте 45</w:t>
        </w:r>
      </w:hyperlink>
      <w:r w:rsidRPr="00F341B6">
        <w:rPr>
          <w:rFonts w:ascii="Times New Roman" w:hAnsi="Times New Roman" w:cs="Times New Roman"/>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ar150" w:history="1">
        <w:r w:rsidRPr="00F341B6">
          <w:rPr>
            <w:rFonts w:ascii="Times New Roman" w:hAnsi="Times New Roman" w:cs="Times New Roman"/>
            <w:color w:val="0000FF"/>
          </w:rPr>
          <w:t>пунктами 24</w:t>
        </w:r>
      </w:hyperlink>
      <w:r w:rsidRPr="00F341B6">
        <w:rPr>
          <w:rFonts w:ascii="Times New Roman" w:hAnsi="Times New Roman" w:cs="Times New Roman"/>
        </w:rPr>
        <w:t xml:space="preserve"> и </w:t>
      </w:r>
      <w:hyperlink w:anchor="Par153" w:history="1">
        <w:r w:rsidRPr="00F341B6">
          <w:rPr>
            <w:rFonts w:ascii="Times New Roman" w:hAnsi="Times New Roman" w:cs="Times New Roman"/>
            <w:color w:val="0000FF"/>
          </w:rPr>
          <w:t>25</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4" w:name="Par233"/>
      <w:bookmarkEnd w:id="44"/>
      <w:r w:rsidRPr="00F341B6">
        <w:rPr>
          <w:rFonts w:ascii="Times New Roman" w:hAnsi="Times New Roman" w:cs="Times New Roman"/>
        </w:rPr>
        <w:t>47. В течение 6 месяцев со дня передачи застройщиком и принятия участником жилого помещения (жилых помещений) участник осуществляет действия, направленные на государственную регистрацию права собственности на жилое помещение (жилые помещения), полученное по договору участия в долевом строительстве, и представляет в уполномоченный орган выписку из Единого государственного реестра прав на недвижимое имущество и сделок с ним на приобретенное жилое помещение (жилые помещения), содержащую ограничения (обременения) прав на жилое помещение (жилые помещения) в пользу кредитора и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5" w:name="Par234"/>
      <w:bookmarkEnd w:id="45"/>
      <w:r w:rsidRPr="00F341B6">
        <w:rPr>
          <w:rFonts w:ascii="Times New Roman" w:hAnsi="Times New Roman" w:cs="Times New Roman"/>
        </w:rPr>
        <w:t xml:space="preserve">48. Для получения целевого жилищного займа в целях погашения обязательств по договору ипотечного кредита, предоставленного участнику как единственному заемщику (в том числе до наступления у него права на получение целевого жилищного займа) для приобретения жилого помещения (жилых помещений) по договору участия в долевом строительстве, участник представляет в уполномоченный орган документы, указанные в </w:t>
      </w:r>
      <w:hyperlink w:anchor="Par209" w:history="1">
        <w:r w:rsidRPr="00F341B6">
          <w:rPr>
            <w:rFonts w:ascii="Times New Roman" w:hAnsi="Times New Roman" w:cs="Times New Roman"/>
            <w:color w:val="0000FF"/>
          </w:rPr>
          <w:t>подпунктах "а</w:t>
        </w:r>
      </w:hyperlink>
      <w:r w:rsidRPr="00F341B6">
        <w:rPr>
          <w:rFonts w:ascii="Times New Roman" w:hAnsi="Times New Roman" w:cs="Times New Roman"/>
        </w:rPr>
        <w:t>", "</w:t>
      </w:r>
      <w:hyperlink w:anchor="Par211" w:history="1">
        <w:r w:rsidRPr="00F341B6">
          <w:rPr>
            <w:rFonts w:ascii="Times New Roman" w:hAnsi="Times New Roman" w:cs="Times New Roman"/>
            <w:color w:val="0000FF"/>
          </w:rPr>
          <w:t>в</w:t>
        </w:r>
      </w:hyperlink>
      <w:r w:rsidRPr="00F341B6">
        <w:rPr>
          <w:rFonts w:ascii="Times New Roman" w:hAnsi="Times New Roman" w:cs="Times New Roman"/>
        </w:rPr>
        <w:t>", "</w:t>
      </w:r>
      <w:hyperlink w:anchor="Par213" w:history="1">
        <w:r w:rsidRPr="00F341B6">
          <w:rPr>
            <w:rFonts w:ascii="Times New Roman" w:hAnsi="Times New Roman" w:cs="Times New Roman"/>
            <w:color w:val="0000FF"/>
          </w:rPr>
          <w:t>д</w:t>
        </w:r>
      </w:hyperlink>
      <w:r w:rsidRPr="00F341B6">
        <w:rPr>
          <w:rFonts w:ascii="Times New Roman" w:hAnsi="Times New Roman" w:cs="Times New Roman"/>
        </w:rPr>
        <w:t>", "</w:t>
      </w:r>
      <w:hyperlink w:anchor="Par214" w:history="1">
        <w:r w:rsidRPr="00F341B6">
          <w:rPr>
            <w:rFonts w:ascii="Times New Roman" w:hAnsi="Times New Roman" w:cs="Times New Roman"/>
            <w:color w:val="0000FF"/>
          </w:rPr>
          <w:t>е</w:t>
        </w:r>
      </w:hyperlink>
      <w:r w:rsidRPr="00F341B6">
        <w:rPr>
          <w:rFonts w:ascii="Times New Roman" w:hAnsi="Times New Roman" w:cs="Times New Roman"/>
        </w:rPr>
        <w:t xml:space="preserve">" и </w:t>
      </w:r>
      <w:hyperlink w:anchor="Par215" w:history="1">
        <w:r w:rsidRPr="00F341B6">
          <w:rPr>
            <w:rFonts w:ascii="Times New Roman" w:hAnsi="Times New Roman" w:cs="Times New Roman"/>
            <w:color w:val="0000FF"/>
          </w:rPr>
          <w:t>"ж" пункта 40</w:t>
        </w:r>
      </w:hyperlink>
      <w:r w:rsidRPr="00F341B6">
        <w:rPr>
          <w:rFonts w:ascii="Times New Roman" w:hAnsi="Times New Roman" w:cs="Times New Roman"/>
        </w:rPr>
        <w:t xml:space="preserve"> настоящих Правил, а также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заверенная застройщиком копия зарегистрированного в установленном порядке договора участия в долевом строительстве, оформленного с учетом требований </w:t>
      </w:r>
      <w:hyperlink w:anchor="Par249" w:history="1">
        <w:r w:rsidRPr="00F341B6">
          <w:rPr>
            <w:rFonts w:ascii="Times New Roman" w:hAnsi="Times New Roman" w:cs="Times New Roman"/>
            <w:color w:val="0000FF"/>
          </w:rPr>
          <w:t>пункта 53</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последующий договор залога прав требования, оформленный в соответствии с порядком оформления ипотеки, подписанный со стороны участника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согласие кредитора-залогодержателя прав требования на заключение последующего договора залога прав требования между уполномоченным органом и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 заверенная кредитором копия договора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6" w:name="Par239"/>
      <w:bookmarkEnd w:id="46"/>
      <w:r w:rsidRPr="00F341B6">
        <w:rPr>
          <w:rFonts w:ascii="Times New Roman" w:hAnsi="Times New Roman" w:cs="Times New Roman"/>
        </w:rPr>
        <w:t xml:space="preserve">д) заверенная кредитором копия дополнительного соглашения к договору ипотечного кредита, которое оформлено с учетом требований </w:t>
      </w:r>
      <w:hyperlink w:anchor="Par168" w:history="1">
        <w:r w:rsidRPr="00F341B6">
          <w:rPr>
            <w:rFonts w:ascii="Times New Roman" w:hAnsi="Times New Roman" w:cs="Times New Roman"/>
            <w:color w:val="0000FF"/>
          </w:rPr>
          <w:t>пункта 30</w:t>
        </w:r>
      </w:hyperlink>
      <w:r w:rsidRPr="00F341B6">
        <w:rPr>
          <w:rFonts w:ascii="Times New Roman" w:hAnsi="Times New Roman" w:cs="Times New Roman"/>
        </w:rPr>
        <w:t xml:space="preserve"> настоящих Правил, с приложением графика погашения ипотечного кредита за счет средств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49. Уполномоченный орган в течение 30 рабочих дней со дня получения документов, указанных в </w:t>
      </w:r>
      <w:hyperlink w:anchor="Par234" w:history="1">
        <w:r w:rsidRPr="00F341B6">
          <w:rPr>
            <w:rFonts w:ascii="Times New Roman" w:hAnsi="Times New Roman" w:cs="Times New Roman"/>
            <w:color w:val="0000FF"/>
          </w:rPr>
          <w:t>пункте 48</w:t>
        </w:r>
      </w:hyperlink>
      <w:r w:rsidRPr="00F341B6">
        <w:rPr>
          <w:rFonts w:ascii="Times New Roman" w:hAnsi="Times New Roman" w:cs="Times New Roman"/>
        </w:rPr>
        <w:t xml:space="preserve"> настоящих Правил, проверяет информацию о застройщике на соответствие требованиям Федерального </w:t>
      </w:r>
      <w:hyperlink r:id="rId39"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"Об участии в долевом строительстве многоквартирных домов и иных объектов недвижимости и о </w:t>
      </w:r>
      <w:r w:rsidRPr="00F341B6">
        <w:rPr>
          <w:rFonts w:ascii="Times New Roman" w:hAnsi="Times New Roman" w:cs="Times New Roman"/>
        </w:rPr>
        <w:lastRenderedPageBreak/>
        <w:t>внесении изменений в некоторые законодательные акты Российской Федерации", принимает решение о заключении договора целевого жилищного займа и направляет участнику подписанные договор целевого жилищного займа (в 2 экземплярах) и последующий договор залога прав требования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234" w:history="1">
        <w:r w:rsidRPr="00F341B6">
          <w:rPr>
            <w:rFonts w:ascii="Times New Roman" w:hAnsi="Times New Roman" w:cs="Times New Roman"/>
            <w:color w:val="0000FF"/>
          </w:rPr>
          <w:t>пункте 48</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40" w:history="1">
        <w:r w:rsidRPr="00F341B6">
          <w:rPr>
            <w:rFonts w:ascii="Times New Roman" w:hAnsi="Times New Roman" w:cs="Times New Roman"/>
            <w:color w:val="0000FF"/>
          </w:rPr>
          <w:t>законом</w:t>
        </w:r>
      </w:hyperlink>
      <w:r w:rsidRPr="00F341B6">
        <w:rPr>
          <w:rFonts w:ascii="Times New Roman" w:hAnsi="Times New Roman" w:cs="Times New Roman"/>
        </w:rPr>
        <w:t>, без учета целевого жилищного займа на первоначальный взнос при приобретении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несоответствие застройщика требованиям законодательства Российской Федерации, нарушение застройщиком сроков выполнения этапов строительства или календарного плана строительства либо </w:t>
      </w:r>
      <w:proofErr w:type="spellStart"/>
      <w:r w:rsidRPr="00F341B6">
        <w:rPr>
          <w:rFonts w:ascii="Times New Roman" w:hAnsi="Times New Roman" w:cs="Times New Roman"/>
        </w:rPr>
        <w:t>непредоставление</w:t>
      </w:r>
      <w:proofErr w:type="spellEnd"/>
      <w:r w:rsidRPr="00F341B6">
        <w:rPr>
          <w:rFonts w:ascii="Times New Roman" w:hAnsi="Times New Roman" w:cs="Times New Roman"/>
        </w:rPr>
        <w:t xml:space="preserve"> информации об этом уполномоченному органу (в том числе по ранее заключенным с участниками договорам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7" w:name="Par246"/>
      <w:bookmarkEnd w:id="47"/>
      <w:r w:rsidRPr="00F341B6">
        <w:rPr>
          <w:rFonts w:ascii="Times New Roman" w:hAnsi="Times New Roman" w:cs="Times New Roman"/>
        </w:rPr>
        <w:t>50. Участник после получения последующего договора залога прав требования осуществляет действия, направленные на государственную регистрацию этого договора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зарегистрированного последующего договора залога прав требования в течение одного месяца со дня его государственной регистрации.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51. Уполномоченный орган после получения зарегистрированного последующего договора залога прав требования предоставляет участнику целевой жилищный заем для погашения обязательств по ипотечному кредиту в порядке, установленном </w:t>
      </w:r>
      <w:hyperlink w:anchor="Par150" w:history="1">
        <w:r w:rsidRPr="00F341B6">
          <w:rPr>
            <w:rFonts w:ascii="Times New Roman" w:hAnsi="Times New Roman" w:cs="Times New Roman"/>
            <w:color w:val="0000FF"/>
          </w:rPr>
          <w:t>пунктами 24</w:t>
        </w:r>
      </w:hyperlink>
      <w:r w:rsidRPr="00F341B6">
        <w:rPr>
          <w:rFonts w:ascii="Times New Roman" w:hAnsi="Times New Roman" w:cs="Times New Roman"/>
        </w:rPr>
        <w:t xml:space="preserve"> и </w:t>
      </w:r>
      <w:hyperlink w:anchor="Par153" w:history="1">
        <w:r w:rsidRPr="00F341B6">
          <w:rPr>
            <w:rFonts w:ascii="Times New Roman" w:hAnsi="Times New Roman" w:cs="Times New Roman"/>
            <w:color w:val="0000FF"/>
          </w:rPr>
          <w:t>25</w:t>
        </w:r>
      </w:hyperlink>
      <w:r w:rsidRPr="00F341B6">
        <w:rPr>
          <w:rFonts w:ascii="Times New Roman" w:hAnsi="Times New Roman" w:cs="Times New Roman"/>
        </w:rPr>
        <w:t xml:space="preserve"> настоящих Правил, с учетом графика, указанного в </w:t>
      </w:r>
      <w:hyperlink w:anchor="Par239" w:history="1">
        <w:r w:rsidRPr="00F341B6">
          <w:rPr>
            <w:rFonts w:ascii="Times New Roman" w:hAnsi="Times New Roman" w:cs="Times New Roman"/>
            <w:color w:val="0000FF"/>
          </w:rPr>
          <w:t>подпункте "д" пункта 48</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8" w:name="Par248"/>
      <w:bookmarkEnd w:id="48"/>
      <w:r w:rsidRPr="00F341B6">
        <w:rPr>
          <w:rFonts w:ascii="Times New Roman" w:hAnsi="Times New Roman" w:cs="Times New Roman"/>
        </w:rPr>
        <w:t>52. В течение 6 месяцев со дня передачи застройщиком и принятия участником жилого помещения (жилых помещений) участник осуществляет действия, направленные на государственную регистрацию права собственности на жилое помещение (жилые помещения), приобретенное по договору участия в долевом строительстве, и представляет в уполномоченный орган выписку из Единого государственного реестра прав на недвижимое имущество и сделок с ним на приобретенное жилое помещение (жилые помещения), содержащую ограничения (обременения) прав на жилое помещение (жилые помещения) в пользу кредитора и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49" w:name="Par249"/>
      <w:bookmarkEnd w:id="49"/>
      <w:r w:rsidRPr="00F341B6">
        <w:rPr>
          <w:rFonts w:ascii="Times New Roman" w:hAnsi="Times New Roman" w:cs="Times New Roman"/>
        </w:rPr>
        <w:t>53. В договоре участия в долевом строительстве должно быть предусмотрено, что:</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погашение обязательств (части обязательств) участника перед застройщиком осуществляется за счет средств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цена договора является фиксированной и не подлежит изменению;</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застройщик в течение 5 рабочих дней со дня наступления соответствующих событий уведомляет уполномоченный орган с представлением копий соответствующих подтверждающих документов: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получении разрешения на ввод в эксплуатацию многоквартирного дома (объекта недвижимости);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принятии решения о переносе срока ввода в эксплуатацию многоквартирного дома (объекта недвижимости);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передаче застройщиком и принятии участником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расторжении договора участия в долевом строительстве;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 присвоении адреса объекту адресации;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 участник не вправе переуступать права требования на объект долевого строительства без письменного согласия уполномоченного органа.</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50" w:name="Par260"/>
      <w:bookmarkEnd w:id="50"/>
      <w:r w:rsidRPr="00F341B6">
        <w:rPr>
          <w:rFonts w:ascii="Times New Roman" w:hAnsi="Times New Roman" w:cs="Times New Roman"/>
        </w:rPr>
        <w:t>V. Порядок и условия предоставления целевого жилищного</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займа для приобретения жилого дома либо части жилого дома</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и земельного участка, занятого приобретаемыми жилым домом</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lastRenderedPageBreak/>
        <w:t>либо частью жилого дома и необходимого для их использования</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54. Жилой дом либо часть жилого дома и земельный участок, занятый приобретаемыми жилым домом либо частью жилого дома и необходимый для их использования (далее - жилой дом и земельный участок), приобретенные участником по договору купли-продажи с использованием целевого жилищного займа, находятся в залоге (ипотеке) в силу </w:t>
      </w:r>
      <w:hyperlink r:id="rId41"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у Российской Федерации в лице уполномоченного органа со дня государственной регистрации права собственности участника на указанные жилой дом и земельный участок.</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Жилой дом и земельный участок, приобретаемые участником с использованием целевого жилищного займа, предоставленного для уплаты первоначального взноса и (или) погашения обязательств по ипотечному кредиту, находятся в залоге (ипотеке) в силу закона у кредитора и у Российской Федерации в лице уполномоченного органа со дня государственной регистрации права собственности участника на указанные жилой дом и земельный участок.</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Жилой дом и земельный участок, приобретаемые участником с использованием ипотечного кредита, предоставленного ему как единственному заемщику (в том числе до наступления у него права на получение целевого жилищного займа) в случае, если участнику предоставляется целевой жилищный заем для погашения обязательств по договору ипотечного кредита, находятся в залоге (ипотеке) в силу закона у кредитора и в последующем залоге у Российской Федерации в лице уполномоченного органа в силу последующего договора об ипотеке, оформленного в соответствии с </w:t>
      </w:r>
      <w:hyperlink r:id="rId42" w:history="1">
        <w:r w:rsidRPr="00F341B6">
          <w:rPr>
            <w:rFonts w:ascii="Times New Roman" w:hAnsi="Times New Roman" w:cs="Times New Roman"/>
            <w:color w:val="0000FF"/>
          </w:rPr>
          <w:t>порядком</w:t>
        </w:r>
      </w:hyperlink>
      <w:r w:rsidRPr="00F341B6">
        <w:rPr>
          <w:rFonts w:ascii="Times New Roman" w:hAnsi="Times New Roman" w:cs="Times New Roman"/>
        </w:rPr>
        <w:t xml:space="preserve"> оформления ипотеки.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1" w:name="Par268"/>
      <w:bookmarkEnd w:id="51"/>
      <w:r w:rsidRPr="00F341B6">
        <w:rPr>
          <w:rFonts w:ascii="Times New Roman" w:hAnsi="Times New Roman" w:cs="Times New Roman"/>
        </w:rPr>
        <w:t>55. В случае если продавцом жилого дома и земельного участка выступает гражданин Российской Федерации, участник для получения целевого жилищного займа под залог приобретаемых жилого дома и земельного участка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2" w:name="Par269"/>
      <w:bookmarkEnd w:id="52"/>
      <w:r w:rsidRPr="00F341B6">
        <w:rPr>
          <w:rFonts w:ascii="Times New Roman" w:hAnsi="Times New Roman" w:cs="Times New Roman"/>
        </w:rPr>
        <w:t xml:space="preserve">а) подписанный со стороны участника договор целевого жилищного займа, оформленный в соответствии с </w:t>
      </w:r>
      <w:hyperlink r:id="rId43" w:history="1">
        <w:r w:rsidRPr="00F341B6">
          <w:rPr>
            <w:rFonts w:ascii="Times New Roman" w:hAnsi="Times New Roman" w:cs="Times New Roman"/>
            <w:color w:val="0000FF"/>
          </w:rPr>
          <w:t>типовым договором</w:t>
        </w:r>
      </w:hyperlink>
      <w:r w:rsidRPr="00F341B6">
        <w:rPr>
          <w:rFonts w:ascii="Times New Roman" w:hAnsi="Times New Roman" w:cs="Times New Roman"/>
        </w:rPr>
        <w:t>, утвержденным уполномоченным органом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б) отчет об оценке рыночной стоимости жилого дома и земельного участка, составленный в соответствии с </w:t>
      </w:r>
      <w:hyperlink r:id="rId44" w:history="1">
        <w:r w:rsidRPr="00F341B6">
          <w:rPr>
            <w:rFonts w:ascii="Times New Roman" w:hAnsi="Times New Roman" w:cs="Times New Roman"/>
            <w:color w:val="0000FF"/>
          </w:rPr>
          <w:t>законодательством</w:t>
        </w:r>
      </w:hyperlink>
      <w:r w:rsidRPr="00F341B6">
        <w:rPr>
          <w:rFonts w:ascii="Times New Roman" w:hAnsi="Times New Roman" w:cs="Times New Roman"/>
        </w:rPr>
        <w:t xml:space="preserve"> Российской Федерации об оценочной деятельности;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в) предварительный договор купли-продажи жилого дома и земельного участка, отвечающий требованиям </w:t>
      </w:r>
      <w:hyperlink r:id="rId45" w:history="1">
        <w:r w:rsidRPr="00F341B6">
          <w:rPr>
            <w:rFonts w:ascii="Times New Roman" w:hAnsi="Times New Roman" w:cs="Times New Roman"/>
            <w:color w:val="0000FF"/>
          </w:rPr>
          <w:t>статьи 429</w:t>
        </w:r>
      </w:hyperlink>
      <w:r w:rsidRPr="00F341B6">
        <w:rPr>
          <w:rFonts w:ascii="Times New Roman" w:hAnsi="Times New Roman" w:cs="Times New Roman"/>
        </w:rPr>
        <w:t xml:space="preserve"> Гражданского кодекса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3" w:name="Par272"/>
      <w:bookmarkEnd w:id="53"/>
      <w:r w:rsidRPr="00F341B6">
        <w:rPr>
          <w:rFonts w:ascii="Times New Roman" w:hAnsi="Times New Roman" w:cs="Times New Roman"/>
        </w:rPr>
        <w:t>г) копия паспорта гражданина Российской Федерации, являющегося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копия паспорта гражданина Российской Федерации, являющегося продавцом жилого дома и земельного участка;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4" w:name="Par274"/>
      <w:bookmarkEnd w:id="54"/>
      <w:r w:rsidRPr="00F341B6">
        <w:rPr>
          <w:rFonts w:ascii="Times New Roman" w:hAnsi="Times New Roman" w:cs="Times New Roman"/>
        </w:rPr>
        <w:t xml:space="preserve">е) выписки из Единого государственного реестра прав на недвижимое имущество и сделок с ним на приобретаемые жилой дом и земельный участок, подготовленные не позднее чем за 30 дней до дня их представления, в которых не содержатся ограничения (обременения) прав, сведения о существующих на момент выдачи выписок </w:t>
      </w:r>
      <w:proofErr w:type="spellStart"/>
      <w:r w:rsidRPr="00F341B6">
        <w:rPr>
          <w:rFonts w:ascii="Times New Roman" w:hAnsi="Times New Roman" w:cs="Times New Roman"/>
        </w:rPr>
        <w:t>правопритязаниях</w:t>
      </w:r>
      <w:proofErr w:type="spellEnd"/>
      <w:r w:rsidRPr="00F341B6">
        <w:rPr>
          <w:rFonts w:ascii="Times New Roman" w:hAnsi="Times New Roman" w:cs="Times New Roman"/>
        </w:rPr>
        <w:t xml:space="preserve"> и заявленных в судебном порядке правах требования в отношении жилого дома и земельного участка, отметки о возражении в отношении зарегистрированного права на жилой дом и земельный участок;</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ж) копия кадастрового паспорта приобретаемого жилого дома с поэтажным планом и экспликацией;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з) документы государственного кадастрового учета с указанием категории и разрешенного использования приобретаемого земельного участка;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и) документ (документы), подтверждающий отсутствие задолженности по оплате коммунальных услуг в отношении приобретаемого жилого дома;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5" w:name="Par278"/>
      <w:bookmarkEnd w:id="55"/>
      <w:r w:rsidRPr="00F341B6">
        <w:rPr>
          <w:rFonts w:ascii="Times New Roman" w:hAnsi="Times New Roman" w:cs="Times New Roman"/>
        </w:rPr>
        <w:t>к) выписка из домовой книги приобретаемого жилого дома;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л) нотариально удостоверенное согласие супруги (супруга) продавца (продавцов) (при их наличии) на отчуждение жилого дома и земельного участка или документ, подтверждающий отсутствие необходимости представления согласия супруги (супруга) на отчуждение жилого дома и земельного участка;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м) нотариально удостоверенная копия разрешения органа опеки и попечительства на совершение продавцом (продавцами) сделки по отчуждению жилого дома при наличии проживающих в приобретаемом жилом доме находящихся под опекой или попечительством членов семьи собственника этого жилого дома либо оставшихся без родительского попечения несовершеннолетних членов семьи собственника.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6" w:name="Par281"/>
      <w:bookmarkEnd w:id="56"/>
      <w:r w:rsidRPr="00F341B6">
        <w:rPr>
          <w:rFonts w:ascii="Times New Roman" w:hAnsi="Times New Roman" w:cs="Times New Roman"/>
        </w:rPr>
        <w:t xml:space="preserve">56. В случае если продавцом жилого дома и земельного участка выступает юридическое лицо, участник для получения целевого жилищного займа под залог приобретаемых жилого дома и земельного участка представляет в уполномоченный орган документы, указанные в </w:t>
      </w:r>
      <w:hyperlink w:anchor="Par269" w:history="1">
        <w:r w:rsidRPr="00F341B6">
          <w:rPr>
            <w:rFonts w:ascii="Times New Roman" w:hAnsi="Times New Roman" w:cs="Times New Roman"/>
            <w:color w:val="0000FF"/>
          </w:rPr>
          <w:t>подпунктах "а"</w:t>
        </w:r>
      </w:hyperlink>
      <w:r w:rsidRPr="00F341B6">
        <w:rPr>
          <w:rFonts w:ascii="Times New Roman" w:hAnsi="Times New Roman" w:cs="Times New Roman"/>
        </w:rPr>
        <w:t xml:space="preserve"> - "</w:t>
      </w:r>
      <w:hyperlink w:anchor="Par272" w:history="1">
        <w:r w:rsidRPr="00F341B6">
          <w:rPr>
            <w:rFonts w:ascii="Times New Roman" w:hAnsi="Times New Roman" w:cs="Times New Roman"/>
            <w:color w:val="0000FF"/>
          </w:rPr>
          <w:t>г</w:t>
        </w:r>
      </w:hyperlink>
      <w:r w:rsidRPr="00F341B6">
        <w:rPr>
          <w:rFonts w:ascii="Times New Roman" w:hAnsi="Times New Roman" w:cs="Times New Roman"/>
        </w:rPr>
        <w:t>" и "</w:t>
      </w:r>
      <w:hyperlink w:anchor="Par274" w:history="1">
        <w:r w:rsidRPr="00F341B6">
          <w:rPr>
            <w:rFonts w:ascii="Times New Roman" w:hAnsi="Times New Roman" w:cs="Times New Roman"/>
            <w:color w:val="0000FF"/>
          </w:rPr>
          <w:t>е</w:t>
        </w:r>
      </w:hyperlink>
      <w:r w:rsidRPr="00F341B6">
        <w:rPr>
          <w:rFonts w:ascii="Times New Roman" w:hAnsi="Times New Roman" w:cs="Times New Roman"/>
        </w:rPr>
        <w:t>" - "</w:t>
      </w:r>
      <w:hyperlink w:anchor="Par278" w:history="1">
        <w:r w:rsidRPr="00F341B6">
          <w:rPr>
            <w:rFonts w:ascii="Times New Roman" w:hAnsi="Times New Roman" w:cs="Times New Roman"/>
            <w:color w:val="0000FF"/>
          </w:rPr>
          <w:t>к" пункта 55</w:t>
        </w:r>
      </w:hyperlink>
      <w:r w:rsidRPr="00F341B6">
        <w:rPr>
          <w:rFonts w:ascii="Times New Roman" w:hAnsi="Times New Roman" w:cs="Times New Roman"/>
        </w:rPr>
        <w:t xml:space="preserve"> настоящих Правил, а также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нотариально удостоверенные копии учредительных документов юридического лица;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выписка из Единого государственного реестра юридических лиц, подготовленная не позднее чем за 30 дней до дня ее представления;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документы, подтверждающие полномочия представителя продавца на совершение сделки.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 xml:space="preserve">57. Уполномоченный орган в течение 10 рабочих дней со дня получения документов, указанных в </w:t>
      </w:r>
      <w:hyperlink w:anchor="Par268" w:history="1">
        <w:r w:rsidRPr="00F341B6">
          <w:rPr>
            <w:rFonts w:ascii="Times New Roman" w:hAnsi="Times New Roman" w:cs="Times New Roman"/>
            <w:color w:val="0000FF"/>
          </w:rPr>
          <w:t>пунктах 55</w:t>
        </w:r>
      </w:hyperlink>
      <w:r w:rsidRPr="00F341B6">
        <w:rPr>
          <w:rFonts w:ascii="Times New Roman" w:hAnsi="Times New Roman" w:cs="Times New Roman"/>
        </w:rPr>
        <w:t xml:space="preserve"> и </w:t>
      </w:r>
      <w:hyperlink w:anchor="Par281" w:history="1">
        <w:r w:rsidRPr="00F341B6">
          <w:rPr>
            <w:rFonts w:ascii="Times New Roman" w:hAnsi="Times New Roman" w:cs="Times New Roman"/>
            <w:color w:val="0000FF"/>
          </w:rPr>
          <w:t>56</w:t>
        </w:r>
      </w:hyperlink>
      <w:r w:rsidRPr="00F341B6">
        <w:rPr>
          <w:rFonts w:ascii="Times New Roman" w:hAnsi="Times New Roman" w:cs="Times New Roman"/>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268" w:history="1">
        <w:r w:rsidRPr="00F341B6">
          <w:rPr>
            <w:rFonts w:ascii="Times New Roman" w:hAnsi="Times New Roman" w:cs="Times New Roman"/>
            <w:color w:val="0000FF"/>
          </w:rPr>
          <w:t>пунктах 55</w:t>
        </w:r>
      </w:hyperlink>
      <w:r w:rsidRPr="00F341B6">
        <w:rPr>
          <w:rFonts w:ascii="Times New Roman" w:hAnsi="Times New Roman" w:cs="Times New Roman"/>
        </w:rPr>
        <w:t xml:space="preserve"> и </w:t>
      </w:r>
      <w:hyperlink w:anchor="Par281" w:history="1">
        <w:r w:rsidRPr="00F341B6">
          <w:rPr>
            <w:rFonts w:ascii="Times New Roman" w:hAnsi="Times New Roman" w:cs="Times New Roman"/>
            <w:color w:val="0000FF"/>
          </w:rPr>
          <w:t>56</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превышение стоимости (части стоимости) приобретаемого участником жилого дома и земельного участка, оплачиваемой за счет средств целевого жилищного займа, над суммой накоплений для жилищного обеспечения, учтенных на именном накопительном счете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7" w:name="Par290"/>
      <w:bookmarkEnd w:id="57"/>
      <w:r w:rsidRPr="00F341B6">
        <w:rPr>
          <w:rFonts w:ascii="Times New Roman" w:hAnsi="Times New Roman" w:cs="Times New Roman"/>
        </w:rPr>
        <w:t>58. После государственной регистрации права собственности на жилой дом и земельный участок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договор купли-продажи жилого дома и земельного участка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w:t>
      </w:r>
      <w:hyperlink r:id="rId46" w:history="1">
        <w:r w:rsidRPr="00F341B6">
          <w:rPr>
            <w:rFonts w:ascii="Times New Roman" w:hAnsi="Times New Roman" w:cs="Times New Roman"/>
            <w:color w:val="0000FF"/>
          </w:rPr>
          <w:t>закона</w:t>
        </w:r>
      </w:hyperlink>
      <w:r w:rsidRPr="00F341B6">
        <w:rPr>
          <w:rFonts w:ascii="Times New Roman" w:hAnsi="Times New Roman" w:cs="Times New Roman"/>
        </w:rPr>
        <w:t xml:space="preserve"> в пользу Российской Федерации. При этом договор купли-продажи жилого дома и земельного участка должен содержать условие, что оплата стоимости (части стоимости) приобретаемого участником жилого дома и земельного участка производится путем перечисления уполномоченным органом средств целевого жилищного займа, предоставляемого участнику, на банковский счет продавца, указанный в этом договоре, после государственной регистрации права собственности участника на приобретаемые жилой дом и земельный участок;</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выписки из Единого государственного реестра прав на недвижимое имущество и сделок с ним на приобретенные жилой дом и земельный участок, содержащие ограничения (обременения) прав на жилой дом и земельный участок в пользу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59. Уполномоченный орган в течение 10 рабочих дней со дня получения от участника документов, указанных в </w:t>
      </w:r>
      <w:hyperlink w:anchor="Par290" w:history="1">
        <w:r w:rsidRPr="00F341B6">
          <w:rPr>
            <w:rFonts w:ascii="Times New Roman" w:hAnsi="Times New Roman" w:cs="Times New Roman"/>
            <w:color w:val="0000FF"/>
          </w:rPr>
          <w:t>пункте 58</w:t>
        </w:r>
      </w:hyperlink>
      <w:r w:rsidRPr="00F341B6">
        <w:rPr>
          <w:rFonts w:ascii="Times New Roman" w:hAnsi="Times New Roman" w:cs="Times New Roman"/>
        </w:rPr>
        <w:t xml:space="preserve"> настоящих Правил, предоставляет участнику целевой жилищный заем путем перечисления средств накоплений для жилищного обеспечения, учтенных на именном накопительном счете участника, на банковский счет продавца, указанный в договоре купли-продажи жилого дома и земельного участка, в размере, указанном в договоре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8" w:name="Par294"/>
      <w:bookmarkEnd w:id="58"/>
      <w:r w:rsidRPr="00F341B6">
        <w:rPr>
          <w:rFonts w:ascii="Times New Roman" w:hAnsi="Times New Roman" w:cs="Times New Roman"/>
        </w:rPr>
        <w:t xml:space="preserve">60. В случае если участник не представил в уполномоченный орган в течение 3 месяцев со дня подписания договора целевого жилищного займа документы, указанные в </w:t>
      </w:r>
      <w:hyperlink w:anchor="Par290" w:history="1">
        <w:r w:rsidRPr="00F341B6">
          <w:rPr>
            <w:rFonts w:ascii="Times New Roman" w:hAnsi="Times New Roman" w:cs="Times New Roman"/>
            <w:color w:val="0000FF"/>
          </w:rPr>
          <w:t>пункте 58</w:t>
        </w:r>
      </w:hyperlink>
      <w:r w:rsidRPr="00F341B6">
        <w:rPr>
          <w:rFonts w:ascii="Times New Roman" w:hAnsi="Times New Roman" w:cs="Times New Roman"/>
        </w:rPr>
        <w:t xml:space="preserve"> настоящих Правил, договор целевого жилищного займа прекращает свое действие.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59" w:name="Par295"/>
      <w:bookmarkEnd w:id="59"/>
      <w:r w:rsidRPr="00F341B6">
        <w:rPr>
          <w:rFonts w:ascii="Times New Roman" w:hAnsi="Times New Roman" w:cs="Times New Roman"/>
        </w:rPr>
        <w:t xml:space="preserve">61. Срок, указанный в </w:t>
      </w:r>
      <w:hyperlink w:anchor="Par294" w:history="1">
        <w:r w:rsidRPr="00F341B6">
          <w:rPr>
            <w:rFonts w:ascii="Times New Roman" w:hAnsi="Times New Roman" w:cs="Times New Roman"/>
            <w:color w:val="0000FF"/>
          </w:rPr>
          <w:t>пункте 60</w:t>
        </w:r>
      </w:hyperlink>
      <w:r w:rsidRPr="00F341B6">
        <w:rPr>
          <w:rFonts w:ascii="Times New Roman" w:hAnsi="Times New Roman" w:cs="Times New Roman"/>
        </w:rPr>
        <w:t xml:space="preserve"> настоящих Правил, продлевается уполномоченным органом на 3 месяца в случае представления участником расписки в получении документов на государственную регистрацию права собственности участника на жилой дом и земельный участок с указанием предполагаемых сроков его государственной регистрации или документов, подтверждающих приостановление государственной регистрации права собственности участника на жилой дом и земельный участок, с указанием причин и сроков такого приостановления.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0" w:name="Par296"/>
      <w:bookmarkEnd w:id="60"/>
      <w:r w:rsidRPr="00F341B6">
        <w:rPr>
          <w:rFonts w:ascii="Times New Roman" w:hAnsi="Times New Roman" w:cs="Times New Roman"/>
        </w:rPr>
        <w:t>62. Для получения целевого жилищного займа в целях уплаты первоначального взноса при приобретении с использованием ипотечного кредита жилого дома и земельного участка и (или) погашения обязательств по ипотечному кредиту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1" w:name="Par297"/>
      <w:bookmarkEnd w:id="61"/>
      <w:r w:rsidRPr="00F341B6">
        <w:rPr>
          <w:rFonts w:ascii="Times New Roman" w:hAnsi="Times New Roman" w:cs="Times New Roman"/>
        </w:rPr>
        <w:t xml:space="preserve">а) подписанный со стороны участника договор целевого жилищного займа, оформленный в соответствии с </w:t>
      </w:r>
      <w:hyperlink r:id="rId47" w:history="1">
        <w:r w:rsidRPr="00F341B6">
          <w:rPr>
            <w:rFonts w:ascii="Times New Roman" w:hAnsi="Times New Roman" w:cs="Times New Roman"/>
            <w:color w:val="0000FF"/>
          </w:rPr>
          <w:t>типовым договором</w:t>
        </w:r>
      </w:hyperlink>
      <w:r w:rsidRPr="00F341B6">
        <w:rPr>
          <w:rFonts w:ascii="Times New Roman" w:hAnsi="Times New Roman" w:cs="Times New Roman"/>
        </w:rPr>
        <w:t>, утвержденным уполномоченным органом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б) заверенная кредитором копия договора ипотечного кредита, оформленного с учетом требований </w:t>
      </w:r>
      <w:hyperlink w:anchor="Par168" w:history="1">
        <w:r w:rsidRPr="00F341B6">
          <w:rPr>
            <w:rFonts w:ascii="Times New Roman" w:hAnsi="Times New Roman" w:cs="Times New Roman"/>
            <w:color w:val="0000FF"/>
          </w:rPr>
          <w:t>пункта 30</w:t>
        </w:r>
      </w:hyperlink>
      <w:r w:rsidRPr="00F341B6">
        <w:rPr>
          <w:rFonts w:ascii="Times New Roman" w:hAnsi="Times New Roman" w:cs="Times New Roman"/>
        </w:rPr>
        <w:t xml:space="preserve"> настоящих Правил, с приложением графика погашения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2" w:name="Par299"/>
      <w:bookmarkEnd w:id="62"/>
      <w:r w:rsidRPr="00F341B6">
        <w:rPr>
          <w:rFonts w:ascii="Times New Roman" w:hAnsi="Times New Roman" w:cs="Times New Roman"/>
        </w:rPr>
        <w:t>в) заверенная кредитной организацией копия договора банковского счета участника,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г) отчет об оценке рыночной стоимости приобретаемых жилого дома и земельного участка, составленный в соответствии с </w:t>
      </w:r>
      <w:hyperlink r:id="rId48" w:history="1">
        <w:r w:rsidRPr="00F341B6">
          <w:rPr>
            <w:rFonts w:ascii="Times New Roman" w:hAnsi="Times New Roman" w:cs="Times New Roman"/>
            <w:color w:val="0000FF"/>
          </w:rPr>
          <w:t>законодательством</w:t>
        </w:r>
      </w:hyperlink>
      <w:r w:rsidRPr="00F341B6">
        <w:rPr>
          <w:rFonts w:ascii="Times New Roman" w:hAnsi="Times New Roman" w:cs="Times New Roman"/>
        </w:rPr>
        <w:t xml:space="preserve"> Российской Федерации об оценочной деятельности;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3" w:name="Par301"/>
      <w:bookmarkEnd w:id="63"/>
      <w:r w:rsidRPr="00F341B6">
        <w:rPr>
          <w:rFonts w:ascii="Times New Roman" w:hAnsi="Times New Roman" w:cs="Times New Roman"/>
        </w:rPr>
        <w:lastRenderedPageBreak/>
        <w:t>д) копия паспорта гражданина Российской Федерации, являющегося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4" w:name="Par302"/>
      <w:bookmarkEnd w:id="64"/>
      <w:r w:rsidRPr="00F341B6">
        <w:rPr>
          <w:rFonts w:ascii="Times New Roman" w:hAnsi="Times New Roman" w:cs="Times New Roman"/>
        </w:rPr>
        <w:t xml:space="preserve">63. Уполномоченный орган в течение 10 рабочих дней со дня получения документов, указанных в </w:t>
      </w:r>
      <w:hyperlink w:anchor="Par296" w:history="1">
        <w:r w:rsidRPr="00F341B6">
          <w:rPr>
            <w:rFonts w:ascii="Times New Roman" w:hAnsi="Times New Roman" w:cs="Times New Roman"/>
            <w:color w:val="0000FF"/>
          </w:rPr>
          <w:t>пункте 62</w:t>
        </w:r>
      </w:hyperlink>
      <w:r w:rsidRPr="00F341B6">
        <w:rPr>
          <w:rFonts w:ascii="Times New Roman" w:hAnsi="Times New Roman" w:cs="Times New Roman"/>
        </w:rPr>
        <w:t xml:space="preserve"> настоящих Правил, принимает решение о заключении договора целевого жилищного займа, подписывает его, перечисляет на банковский счет участника средства целевого жилищного займа и в течение 5 рабочих дней после подписания договора целевого жилищного займа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296" w:history="1">
        <w:r w:rsidRPr="00F341B6">
          <w:rPr>
            <w:rFonts w:ascii="Times New Roman" w:hAnsi="Times New Roman" w:cs="Times New Roman"/>
            <w:color w:val="0000FF"/>
          </w:rPr>
          <w:t>пункте 62</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целевого жилищного займа и ипотечного кредита над стоимостью предмета залога согласно </w:t>
      </w:r>
      <w:proofErr w:type="gramStart"/>
      <w:r w:rsidRPr="00F341B6">
        <w:rPr>
          <w:rFonts w:ascii="Times New Roman" w:hAnsi="Times New Roman" w:cs="Times New Roman"/>
        </w:rPr>
        <w:t>отчету</w:t>
      </w:r>
      <w:proofErr w:type="gramEnd"/>
      <w:r w:rsidRPr="00F341B6">
        <w:rPr>
          <w:rFonts w:ascii="Times New Roman" w:hAnsi="Times New Roman" w:cs="Times New Roman"/>
        </w:rPr>
        <w:t xml:space="preserve"> об оценке его рыночной стоимости;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49" w:history="1">
        <w:r w:rsidRPr="00F341B6">
          <w:rPr>
            <w:rFonts w:ascii="Times New Roman" w:hAnsi="Times New Roman" w:cs="Times New Roman"/>
            <w:color w:val="0000FF"/>
          </w:rPr>
          <w:t>законом</w:t>
        </w:r>
      </w:hyperlink>
      <w:r w:rsidRPr="00F341B6">
        <w:rPr>
          <w:rFonts w:ascii="Times New Roman" w:hAnsi="Times New Roman" w:cs="Times New Roman"/>
        </w:rPr>
        <w:t>, без учета целевого жилищного займа на первоначальный взнос при приобретении жилого дома и земельного участка.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5" w:name="Par308"/>
      <w:bookmarkEnd w:id="65"/>
      <w:r w:rsidRPr="00F341B6">
        <w:rPr>
          <w:rFonts w:ascii="Times New Roman" w:hAnsi="Times New Roman" w:cs="Times New Roman"/>
        </w:rPr>
        <w:t>64. После государственной регистрации права собственности на жилой дом и земельный участок участник представляет в уполномоченный орган и кредитную организацию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копия договора купли-продажи жилого дома и земельного участка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w:t>
      </w:r>
      <w:hyperlink r:id="rId50" w:history="1">
        <w:r w:rsidRPr="00F341B6">
          <w:rPr>
            <w:rFonts w:ascii="Times New Roman" w:hAnsi="Times New Roman" w:cs="Times New Roman"/>
            <w:color w:val="0000FF"/>
          </w:rPr>
          <w:t>закона</w:t>
        </w:r>
      </w:hyperlink>
      <w:r w:rsidRPr="00F341B6">
        <w:rPr>
          <w:rFonts w:ascii="Times New Roman" w:hAnsi="Times New Roman" w:cs="Times New Roman"/>
        </w:rPr>
        <w:t>;</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выписки из Единого государственного реестра прав на недвижимое имущество и сделок с ним на приобретенные жилой дом и земельный участок, содержащие ограничения (обременения) прав на жилой дом и земельный участок в пользу кредитора и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заверенная кредитором копия документа, подтверждающего фактическую дату предоставления участнику ипотечного кредита, сумму кредита, и рассчитанный с учетом фактической даты выдачи кредита график погашения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65. После получения кредитной организацией документов, указанных в </w:t>
      </w:r>
      <w:hyperlink w:anchor="Par308" w:history="1">
        <w:r w:rsidRPr="00F341B6">
          <w:rPr>
            <w:rFonts w:ascii="Times New Roman" w:hAnsi="Times New Roman" w:cs="Times New Roman"/>
            <w:color w:val="0000FF"/>
          </w:rPr>
          <w:t>пункте 64</w:t>
        </w:r>
      </w:hyperlink>
      <w:r w:rsidRPr="00F341B6">
        <w:rPr>
          <w:rFonts w:ascii="Times New Roman" w:hAnsi="Times New Roman" w:cs="Times New Roman"/>
        </w:rPr>
        <w:t xml:space="preserve"> настоящих Правил, осуществляется перечисление средств целевого жилищного займа, указанных в </w:t>
      </w:r>
      <w:hyperlink w:anchor="Par302" w:history="1">
        <w:r w:rsidRPr="00F341B6">
          <w:rPr>
            <w:rFonts w:ascii="Times New Roman" w:hAnsi="Times New Roman" w:cs="Times New Roman"/>
            <w:color w:val="0000FF"/>
          </w:rPr>
          <w:t>пункте 63</w:t>
        </w:r>
      </w:hyperlink>
      <w:r w:rsidRPr="00F341B6">
        <w:rPr>
          <w:rFonts w:ascii="Times New Roman" w:hAnsi="Times New Roman" w:cs="Times New Roman"/>
        </w:rPr>
        <w:t xml:space="preserve"> настоящих Правил, в счет оплаты жилого дома и земельного участка в соответствии с договором купли-продажи жилого дома и земельного участка.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6" w:name="Par313"/>
      <w:bookmarkEnd w:id="66"/>
      <w:r w:rsidRPr="00F341B6">
        <w:rPr>
          <w:rFonts w:ascii="Times New Roman" w:hAnsi="Times New Roman" w:cs="Times New Roman"/>
        </w:rPr>
        <w:t xml:space="preserve">В случае непредставления документов, указанных в </w:t>
      </w:r>
      <w:hyperlink w:anchor="Par308" w:history="1">
        <w:r w:rsidRPr="00F341B6">
          <w:rPr>
            <w:rFonts w:ascii="Times New Roman" w:hAnsi="Times New Roman" w:cs="Times New Roman"/>
            <w:color w:val="0000FF"/>
          </w:rPr>
          <w:t>пункте 64</w:t>
        </w:r>
      </w:hyperlink>
      <w:r w:rsidRPr="00F341B6">
        <w:rPr>
          <w:rFonts w:ascii="Times New Roman" w:hAnsi="Times New Roman" w:cs="Times New Roman"/>
        </w:rPr>
        <w:t xml:space="preserve"> настоящих Правил, в течение 3 месяцев со дня зачисления на банковский счет участника средств целевого жилищного займа, указанных в </w:t>
      </w:r>
      <w:hyperlink w:anchor="Par302" w:history="1">
        <w:r w:rsidRPr="00F341B6">
          <w:rPr>
            <w:rFonts w:ascii="Times New Roman" w:hAnsi="Times New Roman" w:cs="Times New Roman"/>
            <w:color w:val="0000FF"/>
          </w:rPr>
          <w:t>пункте 63</w:t>
        </w:r>
      </w:hyperlink>
      <w:r w:rsidRPr="00F341B6">
        <w:rPr>
          <w:rFonts w:ascii="Times New Roman" w:hAnsi="Times New Roman" w:cs="Times New Roman"/>
        </w:rPr>
        <w:t xml:space="preserve"> настоящих Правил, кредитная организация возвращает эти средства уполномоченному органу на основании договора банковского счета, указанного в </w:t>
      </w:r>
      <w:hyperlink w:anchor="Par299" w:history="1">
        <w:r w:rsidRPr="00F341B6">
          <w:rPr>
            <w:rFonts w:ascii="Times New Roman" w:hAnsi="Times New Roman" w:cs="Times New Roman"/>
            <w:color w:val="0000FF"/>
          </w:rPr>
          <w:t>подпункте "в" пункта 62</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Возврат целевого жилищного займа производится в течение 5 рабочих дней после истечения указанного срока.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Договор целевого жилищного займа прекращает свое действие со дня получения указанных средств уполномоченным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66. В случае, указанном в </w:t>
      </w:r>
      <w:hyperlink w:anchor="Par295" w:history="1">
        <w:r w:rsidRPr="00F341B6">
          <w:rPr>
            <w:rFonts w:ascii="Times New Roman" w:hAnsi="Times New Roman" w:cs="Times New Roman"/>
            <w:color w:val="0000FF"/>
          </w:rPr>
          <w:t>пункте 61</w:t>
        </w:r>
      </w:hyperlink>
      <w:r w:rsidRPr="00F341B6">
        <w:rPr>
          <w:rFonts w:ascii="Times New Roman" w:hAnsi="Times New Roman" w:cs="Times New Roman"/>
        </w:rPr>
        <w:t xml:space="preserve"> настоящих Правил, срок, установленный </w:t>
      </w:r>
      <w:hyperlink w:anchor="Par313" w:history="1">
        <w:r w:rsidRPr="00F341B6">
          <w:rPr>
            <w:rFonts w:ascii="Times New Roman" w:hAnsi="Times New Roman" w:cs="Times New Roman"/>
            <w:color w:val="0000FF"/>
          </w:rPr>
          <w:t>абзацем вторым пункта 65</w:t>
        </w:r>
      </w:hyperlink>
      <w:r w:rsidRPr="00F341B6">
        <w:rPr>
          <w:rFonts w:ascii="Times New Roman" w:hAnsi="Times New Roman" w:cs="Times New Roman"/>
        </w:rPr>
        <w:t xml:space="preserve"> настоящих Правил, продлевается кредитной организацией на 3 месяца по согласованию с уполномоченным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67. Уполномоченный орган после рассмотрения документов, указанных в </w:t>
      </w:r>
      <w:hyperlink w:anchor="Par308" w:history="1">
        <w:r w:rsidRPr="00F341B6">
          <w:rPr>
            <w:rFonts w:ascii="Times New Roman" w:hAnsi="Times New Roman" w:cs="Times New Roman"/>
            <w:color w:val="0000FF"/>
          </w:rPr>
          <w:t>пункте 64</w:t>
        </w:r>
      </w:hyperlink>
      <w:r w:rsidRPr="00F341B6">
        <w:rPr>
          <w:rFonts w:ascii="Times New Roman" w:hAnsi="Times New Roman" w:cs="Times New Roman"/>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ar150" w:history="1">
        <w:r w:rsidRPr="00F341B6">
          <w:rPr>
            <w:rFonts w:ascii="Times New Roman" w:hAnsi="Times New Roman" w:cs="Times New Roman"/>
            <w:color w:val="0000FF"/>
          </w:rPr>
          <w:t>пунктами 24</w:t>
        </w:r>
      </w:hyperlink>
      <w:r w:rsidRPr="00F341B6">
        <w:rPr>
          <w:rFonts w:ascii="Times New Roman" w:hAnsi="Times New Roman" w:cs="Times New Roman"/>
        </w:rPr>
        <w:t xml:space="preserve"> и </w:t>
      </w:r>
      <w:hyperlink w:anchor="Par153" w:history="1">
        <w:r w:rsidRPr="00F341B6">
          <w:rPr>
            <w:rFonts w:ascii="Times New Roman" w:hAnsi="Times New Roman" w:cs="Times New Roman"/>
            <w:color w:val="0000FF"/>
          </w:rPr>
          <w:t>25</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7" w:name="Par318"/>
      <w:bookmarkEnd w:id="67"/>
      <w:r w:rsidRPr="00F341B6">
        <w:rPr>
          <w:rFonts w:ascii="Times New Roman" w:hAnsi="Times New Roman" w:cs="Times New Roman"/>
        </w:rPr>
        <w:t xml:space="preserve">68. Для получения целевого жилищного займа в целях погашения обязательств по договору ипотечного кредита, предоставленного участнику как единственному заемщику для приобретения жилого дома и земельного участка (в том числе до наступления у него права на получение целевого жилищного займа), участник представляет в уполномоченный орган документы, указанные в </w:t>
      </w:r>
      <w:hyperlink w:anchor="Par297" w:history="1">
        <w:r w:rsidRPr="00F341B6">
          <w:rPr>
            <w:rFonts w:ascii="Times New Roman" w:hAnsi="Times New Roman" w:cs="Times New Roman"/>
            <w:color w:val="0000FF"/>
          </w:rPr>
          <w:t>подпунктах "а</w:t>
        </w:r>
      </w:hyperlink>
      <w:r w:rsidRPr="00F341B6">
        <w:rPr>
          <w:rFonts w:ascii="Times New Roman" w:hAnsi="Times New Roman" w:cs="Times New Roman"/>
        </w:rPr>
        <w:t>" и "</w:t>
      </w:r>
      <w:hyperlink w:anchor="Par299" w:history="1">
        <w:r w:rsidRPr="00F341B6">
          <w:rPr>
            <w:rFonts w:ascii="Times New Roman" w:hAnsi="Times New Roman" w:cs="Times New Roman"/>
            <w:color w:val="0000FF"/>
          </w:rPr>
          <w:t>в</w:t>
        </w:r>
      </w:hyperlink>
      <w:r w:rsidRPr="00F341B6">
        <w:rPr>
          <w:rFonts w:ascii="Times New Roman" w:hAnsi="Times New Roman" w:cs="Times New Roman"/>
        </w:rPr>
        <w:t>" - "</w:t>
      </w:r>
      <w:hyperlink w:anchor="Par301" w:history="1">
        <w:r w:rsidRPr="00F341B6">
          <w:rPr>
            <w:rFonts w:ascii="Times New Roman" w:hAnsi="Times New Roman" w:cs="Times New Roman"/>
            <w:color w:val="0000FF"/>
          </w:rPr>
          <w:t>д" пункта 62</w:t>
        </w:r>
      </w:hyperlink>
      <w:r w:rsidRPr="00F341B6">
        <w:rPr>
          <w:rFonts w:ascii="Times New Roman" w:hAnsi="Times New Roman" w:cs="Times New Roman"/>
        </w:rPr>
        <w:t xml:space="preserve"> настоящих Правил, а также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а) копия договора купли-продажи жилого дома и земельного участка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заверенная кредитором копия договора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8" w:name="Par321"/>
      <w:bookmarkEnd w:id="68"/>
      <w:r w:rsidRPr="00F341B6">
        <w:rPr>
          <w:rFonts w:ascii="Times New Roman" w:hAnsi="Times New Roman" w:cs="Times New Roman"/>
        </w:rPr>
        <w:t xml:space="preserve">в) заверенная кредитором копия дополнительного соглашения к договору ипотечного кредита, которое оформлено с учетом требований </w:t>
      </w:r>
      <w:hyperlink w:anchor="Par168" w:history="1">
        <w:r w:rsidRPr="00F341B6">
          <w:rPr>
            <w:rFonts w:ascii="Times New Roman" w:hAnsi="Times New Roman" w:cs="Times New Roman"/>
            <w:color w:val="0000FF"/>
          </w:rPr>
          <w:t>пункта 30</w:t>
        </w:r>
      </w:hyperlink>
      <w:r w:rsidRPr="00F341B6">
        <w:rPr>
          <w:rFonts w:ascii="Times New Roman" w:hAnsi="Times New Roman" w:cs="Times New Roman"/>
        </w:rPr>
        <w:t xml:space="preserve"> настоящих Правил, с приложением графика погашения ипотечного кредита за счет средств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 согласие кредитора-залогодержателя на заключение последующего договора об ипотеке между уполномоченным органом и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последующий договор об ипотеке, оформленный в соответствии с порядком оформления ипотеки, подписанный со стороны участника (в 3 экземплярах);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е) выписки из Единого государственного реестра прав на недвижимое имущество и сделок с ним на приобретенные жилой дом и земельный участок, содержащие ограничения (обременения) прав на жилой дом и земельный участок в пользу кредитора.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69. Уполномоченный орган в течение 10 рабочих дней со дня получения документов, указанных в </w:t>
      </w:r>
      <w:hyperlink w:anchor="Par318" w:history="1">
        <w:r w:rsidRPr="00F341B6">
          <w:rPr>
            <w:rFonts w:ascii="Times New Roman" w:hAnsi="Times New Roman" w:cs="Times New Roman"/>
            <w:color w:val="0000FF"/>
          </w:rPr>
          <w:t>пункте 68</w:t>
        </w:r>
      </w:hyperlink>
      <w:r w:rsidRPr="00F341B6">
        <w:rPr>
          <w:rFonts w:ascii="Times New Roman" w:hAnsi="Times New Roman" w:cs="Times New Roman"/>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подписанные договор целевого жилищного займа (в 2 экземплярах) и последующий договор об ипотеке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уполномоченного органа в заключении договора целевого жилищного займа с участником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представление не всех документов, указанных в </w:t>
      </w:r>
      <w:hyperlink w:anchor="Par318" w:history="1">
        <w:r w:rsidRPr="00F341B6">
          <w:rPr>
            <w:rFonts w:ascii="Times New Roman" w:hAnsi="Times New Roman" w:cs="Times New Roman"/>
            <w:color w:val="0000FF"/>
          </w:rPr>
          <w:t>пункте 68</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51" w:history="1">
        <w:r w:rsidRPr="00F341B6">
          <w:rPr>
            <w:rFonts w:ascii="Times New Roman" w:hAnsi="Times New Roman" w:cs="Times New Roman"/>
            <w:color w:val="0000FF"/>
          </w:rPr>
          <w:t>законом</w:t>
        </w:r>
      </w:hyperlink>
      <w:r w:rsidRPr="00F341B6">
        <w:rPr>
          <w:rFonts w:ascii="Times New Roman" w:hAnsi="Times New Roman" w:cs="Times New Roman"/>
        </w:rPr>
        <w:t>, без учета целевого жилищного займа на первоначальный взнос при приобретении жилого дома и земельного участка.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69" w:name="Par330"/>
      <w:bookmarkEnd w:id="69"/>
      <w:r w:rsidRPr="00F341B6">
        <w:rPr>
          <w:rFonts w:ascii="Times New Roman" w:hAnsi="Times New Roman" w:cs="Times New Roman"/>
        </w:rPr>
        <w:t>70. Участник в течение 3 месяцев со дня заключения договора целевого жилищного займа осуществляет действия, направленные на государственную регистрацию последующей ипотеки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последующего договора об ипотеке с отметкой о государственной регистрации последующей ипотеки.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71. Уполномоченный орган после получения последующего договора об ипотеке, указанного в </w:t>
      </w:r>
      <w:hyperlink w:anchor="Par330" w:history="1">
        <w:r w:rsidRPr="00F341B6">
          <w:rPr>
            <w:rFonts w:ascii="Times New Roman" w:hAnsi="Times New Roman" w:cs="Times New Roman"/>
            <w:color w:val="0000FF"/>
          </w:rPr>
          <w:t>пункте 70</w:t>
        </w:r>
      </w:hyperlink>
      <w:r w:rsidRPr="00F341B6">
        <w:rPr>
          <w:rFonts w:ascii="Times New Roman" w:hAnsi="Times New Roman" w:cs="Times New Roman"/>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ar150" w:history="1">
        <w:r w:rsidRPr="00F341B6">
          <w:rPr>
            <w:rFonts w:ascii="Times New Roman" w:hAnsi="Times New Roman" w:cs="Times New Roman"/>
            <w:color w:val="0000FF"/>
          </w:rPr>
          <w:t>пунктами 24</w:t>
        </w:r>
      </w:hyperlink>
      <w:r w:rsidRPr="00F341B6">
        <w:rPr>
          <w:rFonts w:ascii="Times New Roman" w:hAnsi="Times New Roman" w:cs="Times New Roman"/>
        </w:rPr>
        <w:t xml:space="preserve"> и </w:t>
      </w:r>
      <w:hyperlink w:anchor="Par153" w:history="1">
        <w:r w:rsidRPr="00F341B6">
          <w:rPr>
            <w:rFonts w:ascii="Times New Roman" w:hAnsi="Times New Roman" w:cs="Times New Roman"/>
            <w:color w:val="0000FF"/>
          </w:rPr>
          <w:t>25</w:t>
        </w:r>
      </w:hyperlink>
      <w:r w:rsidRPr="00F341B6">
        <w:rPr>
          <w:rFonts w:ascii="Times New Roman" w:hAnsi="Times New Roman" w:cs="Times New Roman"/>
        </w:rPr>
        <w:t xml:space="preserve"> настоящих Правил, и с учетом графика, предусмотренного </w:t>
      </w:r>
      <w:hyperlink w:anchor="Par321" w:history="1">
        <w:r w:rsidRPr="00F341B6">
          <w:rPr>
            <w:rFonts w:ascii="Times New Roman" w:hAnsi="Times New Roman" w:cs="Times New Roman"/>
            <w:color w:val="0000FF"/>
          </w:rPr>
          <w:t>подпунктом "в" пункта 68</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70" w:name="Par333"/>
      <w:bookmarkEnd w:id="70"/>
      <w:r w:rsidRPr="00F341B6">
        <w:rPr>
          <w:rFonts w:ascii="Times New Roman" w:hAnsi="Times New Roman" w:cs="Times New Roman"/>
        </w:rPr>
        <w:t>VI. Порядок погашения и возврата целевого жилищного займа</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72. Погашение целевого жилищного займа осуществляется уполномоченным органом при возникновении права на использование накоплений, учтенных на именном накопительном счете участника, в соответствии со </w:t>
      </w:r>
      <w:hyperlink r:id="rId52" w:history="1">
        <w:r w:rsidRPr="00F341B6">
          <w:rPr>
            <w:rFonts w:ascii="Times New Roman" w:hAnsi="Times New Roman" w:cs="Times New Roman"/>
            <w:color w:val="0000FF"/>
          </w:rPr>
          <w:t>статьей 10</w:t>
        </w:r>
      </w:hyperlink>
      <w:r w:rsidRPr="00F341B6">
        <w:rPr>
          <w:rFonts w:ascii="Times New Roman" w:hAnsi="Times New Roman" w:cs="Times New Roman"/>
        </w:rPr>
        <w:t xml:space="preserve"> Федерального закона и в случаях, указанных в </w:t>
      </w:r>
      <w:hyperlink r:id="rId53" w:history="1">
        <w:r w:rsidRPr="00F341B6">
          <w:rPr>
            <w:rFonts w:ascii="Times New Roman" w:hAnsi="Times New Roman" w:cs="Times New Roman"/>
            <w:color w:val="0000FF"/>
          </w:rPr>
          <w:t>статье 12</w:t>
        </w:r>
      </w:hyperlink>
      <w:r w:rsidRPr="00F341B6">
        <w:rPr>
          <w:rFonts w:ascii="Times New Roman" w:hAnsi="Times New Roman" w:cs="Times New Roman"/>
        </w:rPr>
        <w:t xml:space="preserve"> Федерального закона, с учетом требований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73. При возникновении обстоятельств, указанных в </w:t>
      </w:r>
      <w:hyperlink r:id="rId54" w:history="1">
        <w:r w:rsidRPr="00F341B6">
          <w:rPr>
            <w:rFonts w:ascii="Times New Roman" w:hAnsi="Times New Roman" w:cs="Times New Roman"/>
            <w:color w:val="0000FF"/>
          </w:rPr>
          <w:t>части 3 статьи 12</w:t>
        </w:r>
      </w:hyperlink>
      <w:r w:rsidRPr="00F341B6">
        <w:rPr>
          <w:rFonts w:ascii="Times New Roman" w:hAnsi="Times New Roman" w:cs="Times New Roman"/>
        </w:rPr>
        <w:t xml:space="preserve"> Федерального закона, уполномоченный орган обеспечивает погашение ипотечного кредита за счет накоплений для жилищного обеспечения, учтенных на именном накопительном счете участника, после получения следующих документов: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сведения, предоставленные федеральным органом исполнительной власти, о членах семьи участника, определяемых в соответствии с </w:t>
      </w:r>
      <w:hyperlink r:id="rId55" w:history="1">
        <w:r w:rsidRPr="00F341B6">
          <w:rPr>
            <w:rFonts w:ascii="Times New Roman" w:hAnsi="Times New Roman" w:cs="Times New Roman"/>
            <w:color w:val="0000FF"/>
          </w:rPr>
          <w:t>частью 1 статьи 12</w:t>
        </w:r>
      </w:hyperlink>
      <w:r w:rsidRPr="00F341B6">
        <w:rPr>
          <w:rFonts w:ascii="Times New Roman" w:hAnsi="Times New Roman" w:cs="Times New Roman"/>
        </w:rPr>
        <w:t xml:space="preserve"> Федерального закона;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копия паспорта члена семьи, принявшего на себя обязательства участника по ипотечному кредиту, полученному с использованием целевого жилищного займа (далее - член семьи);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в) нотариально удостоверенная копия свидетельства о государственной регистрации права собственности на жилое помещение (жилые помещения), оформленного на члена семьи;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 заверенная кредитором копия дополнительного соглашения к кредитному договору (договору займа), оформленного на члена семьи;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заверенная кредитной организацией копия договора банковского счета, открытого члену семьи для погашения ипотечного кредита за счет накоплений для жилищного обеспечения, учтенных на именном накопительном счете участника, либо копия уведомления о смене владельца закладной, содержащего реквизиты банковского счета владельца закладной;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е) заявление члена семьи о погашении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74. В случае увольнения с военной службы участник обязан уведомить уполномоченный орган о факте своего увольнения в течение 5 рабочих дней со дня издания соответствующего приказа и сообщить полный почтовый адрес для направления материалов по взаиморасчетам с уполномоченным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Уполномоченный орган, получив уведомление об увольнении участника, направляет в федеральный орган исполнительной власти запрос о предоставлении сведений об исключении участника из реестра участников.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71" w:name="Par345"/>
      <w:bookmarkEnd w:id="71"/>
      <w:r w:rsidRPr="00F341B6">
        <w:rPr>
          <w:rFonts w:ascii="Times New Roman" w:hAnsi="Times New Roman" w:cs="Times New Roman"/>
        </w:rPr>
        <w:t xml:space="preserve">75. При исключении из реестра участников участника, у которого не возникло право на использование накоплений в соответствии со </w:t>
      </w:r>
      <w:hyperlink r:id="rId56" w:history="1">
        <w:r w:rsidRPr="00F341B6">
          <w:rPr>
            <w:rFonts w:ascii="Times New Roman" w:hAnsi="Times New Roman" w:cs="Times New Roman"/>
            <w:color w:val="0000FF"/>
          </w:rPr>
          <w:t>статьей 10</w:t>
        </w:r>
      </w:hyperlink>
      <w:r w:rsidRPr="00F341B6">
        <w:rPr>
          <w:rFonts w:ascii="Times New Roman" w:hAnsi="Times New Roman" w:cs="Times New Roman"/>
        </w:rPr>
        <w:t xml:space="preserve"> Федерального закона, участник возвращает уполномоченному органу:</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средства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средства, учтенные на именном накопительном счете участника и перечисленные уполномоченным органом в погашение обязательств по ипотечному кредиту после возникновения основания для исключения участника из реестра участников (далее - излишне перечисленные средства).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72" w:name="Par348"/>
      <w:bookmarkEnd w:id="72"/>
      <w:r w:rsidRPr="00F341B6">
        <w:rPr>
          <w:rFonts w:ascii="Times New Roman" w:hAnsi="Times New Roman" w:cs="Times New Roman"/>
        </w:rPr>
        <w:t xml:space="preserve">76. Уполномоченный орган ежемесячно начисляет на сумму остатка средств, указанных в </w:t>
      </w:r>
      <w:hyperlink w:anchor="Par345" w:history="1">
        <w:r w:rsidRPr="00F341B6">
          <w:rPr>
            <w:rFonts w:ascii="Times New Roman" w:hAnsi="Times New Roman" w:cs="Times New Roman"/>
            <w:color w:val="0000FF"/>
          </w:rPr>
          <w:t>пункте 75</w:t>
        </w:r>
      </w:hyperlink>
      <w:r w:rsidRPr="00F341B6">
        <w:rPr>
          <w:rFonts w:ascii="Times New Roman" w:hAnsi="Times New Roman" w:cs="Times New Roman"/>
        </w:rPr>
        <w:t xml:space="preserve"> настоящих Правил (далее - задолженность), проценты по ставке, установленной договором целевого жилищного займа, начиная со дня, следующего за днем возникновения основания для исключения участника из реестра участников, и заканчивая днем окончательного возврата задолженности либо днем, предшествующим дню возникновения основания для повторного включения участника в реестр участников, включительно.</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77. При исключении из реестра участников участника, у которого возникли основания, предусмотренные </w:t>
      </w:r>
      <w:hyperlink r:id="rId57" w:history="1">
        <w:r w:rsidRPr="00F341B6">
          <w:rPr>
            <w:rFonts w:ascii="Times New Roman" w:hAnsi="Times New Roman" w:cs="Times New Roman"/>
            <w:color w:val="0000FF"/>
          </w:rPr>
          <w:t>пунктами 1</w:t>
        </w:r>
      </w:hyperlink>
      <w:r w:rsidRPr="00F341B6">
        <w:rPr>
          <w:rFonts w:ascii="Times New Roman" w:hAnsi="Times New Roman" w:cs="Times New Roman"/>
        </w:rPr>
        <w:t xml:space="preserve">, </w:t>
      </w:r>
      <w:hyperlink r:id="rId58" w:history="1">
        <w:r w:rsidRPr="00F341B6">
          <w:rPr>
            <w:rFonts w:ascii="Times New Roman" w:hAnsi="Times New Roman" w:cs="Times New Roman"/>
            <w:color w:val="0000FF"/>
          </w:rPr>
          <w:t>2</w:t>
        </w:r>
      </w:hyperlink>
      <w:r w:rsidRPr="00F341B6">
        <w:rPr>
          <w:rFonts w:ascii="Times New Roman" w:hAnsi="Times New Roman" w:cs="Times New Roman"/>
        </w:rPr>
        <w:t xml:space="preserve"> и </w:t>
      </w:r>
      <w:hyperlink r:id="rId59" w:history="1">
        <w:r w:rsidRPr="00F341B6">
          <w:rPr>
            <w:rFonts w:ascii="Times New Roman" w:hAnsi="Times New Roman" w:cs="Times New Roman"/>
            <w:color w:val="0000FF"/>
          </w:rPr>
          <w:t>4 статьи 10</w:t>
        </w:r>
      </w:hyperlink>
      <w:r w:rsidRPr="00F341B6">
        <w:rPr>
          <w:rFonts w:ascii="Times New Roman" w:hAnsi="Times New Roman" w:cs="Times New Roman"/>
        </w:rPr>
        <w:t xml:space="preserve"> Федерального закона, излишне перечисленные средства подлежат возврату уполномоченному органу без уплаты процентов в течение 6 месяцев со дня направления участнику соответствующего уведомления.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В случае невозврата излишне перечисленных средств в течение 6 месяцев со дня направления </w:t>
      </w:r>
      <w:proofErr w:type="gramStart"/>
      <w:r w:rsidRPr="00F341B6">
        <w:rPr>
          <w:rFonts w:ascii="Times New Roman" w:hAnsi="Times New Roman" w:cs="Times New Roman"/>
        </w:rPr>
        <w:t>участнику уведомления</w:t>
      </w:r>
      <w:proofErr w:type="gramEnd"/>
      <w:r w:rsidRPr="00F341B6">
        <w:rPr>
          <w:rFonts w:ascii="Times New Roman" w:hAnsi="Times New Roman" w:cs="Times New Roman"/>
        </w:rPr>
        <w:t xml:space="preserve"> уполномоченный орган ежемесячно, начиная со дня, следующего за днем истечения 6-месячного срока, начисляет на сумму остатка проценты по ставке рефинансирования, установленной Центральным банком Российской Федерации на день возникновения основания для исключения участника из реестра участников.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В случае невозврата излишне перечисленных средств и начисленных в соответствии с настоящими Правилами процентов в течение 12 месяцев со дня направления </w:t>
      </w:r>
      <w:proofErr w:type="gramStart"/>
      <w:r w:rsidRPr="00F341B6">
        <w:rPr>
          <w:rFonts w:ascii="Times New Roman" w:hAnsi="Times New Roman" w:cs="Times New Roman"/>
        </w:rPr>
        <w:t>участнику уведомления</w:t>
      </w:r>
      <w:proofErr w:type="gramEnd"/>
      <w:r w:rsidRPr="00F341B6">
        <w:rPr>
          <w:rFonts w:ascii="Times New Roman" w:hAnsi="Times New Roman" w:cs="Times New Roman"/>
        </w:rPr>
        <w:t xml:space="preserve"> уполномоченный орган обращается в суд для взыскания долга и в течение 5 рабочих дней со дня такого обращения извещает об этом кредитора.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73" w:name="Par352"/>
      <w:bookmarkEnd w:id="73"/>
      <w:r w:rsidRPr="00F341B6">
        <w:rPr>
          <w:rFonts w:ascii="Times New Roman" w:hAnsi="Times New Roman" w:cs="Times New Roman"/>
        </w:rPr>
        <w:t>78. После получения от федерального органа исполнительной власти сведений об исключении участника из реестра участников уполномоченный орган прекращает погашение обязательств по ипотечному кредиту и в течение одного месяца уведомляет об этом кредитора.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79. Уполномоченный орган в течение одного месяца со дня получения сведений, указанных в </w:t>
      </w:r>
      <w:hyperlink w:anchor="Par352" w:history="1">
        <w:r w:rsidRPr="00F341B6">
          <w:rPr>
            <w:rFonts w:ascii="Times New Roman" w:hAnsi="Times New Roman" w:cs="Times New Roman"/>
            <w:color w:val="0000FF"/>
          </w:rPr>
          <w:t>пункте 78</w:t>
        </w:r>
      </w:hyperlink>
      <w:r w:rsidRPr="00F341B6">
        <w:rPr>
          <w:rFonts w:ascii="Times New Roman" w:hAnsi="Times New Roman" w:cs="Times New Roman"/>
        </w:rPr>
        <w:t xml:space="preserve"> настоящих Правил, направляет участнику, у которого не возникло право на использование накоплений в соответствии со </w:t>
      </w:r>
      <w:hyperlink r:id="rId60" w:history="1">
        <w:r w:rsidRPr="00F341B6">
          <w:rPr>
            <w:rFonts w:ascii="Times New Roman" w:hAnsi="Times New Roman" w:cs="Times New Roman"/>
            <w:color w:val="0000FF"/>
          </w:rPr>
          <w:t>статьей 10</w:t>
        </w:r>
      </w:hyperlink>
      <w:r w:rsidRPr="00F341B6">
        <w:rPr>
          <w:rFonts w:ascii="Times New Roman" w:hAnsi="Times New Roman" w:cs="Times New Roman"/>
        </w:rPr>
        <w:t xml:space="preserve"> Федерального закона, по адресу нахождения жилого помещения (жилых помещений), приобретенного участником с использованием целевого жилищного займа, либо по адресу, указанному участником в письменном уведомлении, направленном уполномоченному органу после увольнения участника с военной службы, график возврата задолженности, который является неотъемлемой частью договора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80. Проценты, начисленные на сумму задолженности начиная со дня, следующего за днем возникновения основания для исключения участника из реестра участников, и заканчивая последним днем месяца, предшествующего месяцу начала платежей по графику возврата задолженности, погашаются участником равными платежами в течение всего срока возврата задолженности, указанного в этом графике.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81. Проценты на сумму остатка задолженности начисляются ежемесячно, начиная с месяца начала погашения участником задолженности в соответствии с графиком возврата задолженности, с 1-го по </w:t>
      </w:r>
      <w:r w:rsidRPr="00F341B6">
        <w:rPr>
          <w:rFonts w:ascii="Times New Roman" w:hAnsi="Times New Roman" w:cs="Times New Roman"/>
        </w:rPr>
        <w:lastRenderedPageBreak/>
        <w:t>последнее число месяца включительно (далее - процентный период).</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82. Возврат задолженности и уплату процентов участник </w:t>
      </w:r>
      <w:proofErr w:type="gramStart"/>
      <w:r w:rsidRPr="00F341B6">
        <w:rPr>
          <w:rFonts w:ascii="Times New Roman" w:hAnsi="Times New Roman" w:cs="Times New Roman"/>
        </w:rPr>
        <w:t>производит</w:t>
      </w:r>
      <w:proofErr w:type="gramEnd"/>
      <w:r w:rsidRPr="00F341B6">
        <w:rPr>
          <w:rFonts w:ascii="Times New Roman" w:hAnsi="Times New Roman" w:cs="Times New Roman"/>
        </w:rPr>
        <w:t xml:space="preserve"> начиная с первого процентного периода, указанного в графике возврата задолженности, в срок, не превышающий 10 лет со дня увольнения участника, путем осуществления единых ежемесячных платежей по реквизитам, указанным в уведомлении о направлении этого графика. К зачислению принимаются только платежи, в назначении которых указаны фамилия, имя и отчество участника, номер и дата договора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83. Размер единого ежемесячного платежа (ЕЖП) определяется по формуле:</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position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9pt;height:40.3pt">
            <v:imagedata r:id="rId61" o:title=""/>
          </v:shape>
        </w:pict>
      </w:r>
      <w:r w:rsidRPr="00F341B6">
        <w:rPr>
          <w:rFonts w:ascii="Times New Roman" w:hAnsi="Times New Roman" w:cs="Times New Roman"/>
        </w:rPr>
        <w:t>,</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где:</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ОЗ - сумма остатка задолженности на расчетную дату;</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ПС - месячная процентная ставка, равная одной двенадцатой годовой процентной ставки, установленной на сумму остатка задолженности по договору целевого жилищного займа (процентов годовых);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ПП - количество процентных периодов по графику возврата задолженности;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СП - сумма процентов, начисленных на сумму задолженности начиная со дня возникновения основания для исключения участника из реестра участников и заканчивая последним днем месяца, предшествующего месяцу начала платежей по графику возврата задолженности.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84. Расчет размера единого ежемесячного платежа производится с точностью до рубля, при этом округление производится по математическим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85. Размер единого ежемесячного платежа указывается в графике возврата задолженности, при этом: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датой исполнения участником обязательств по осуществлению единого ежемесячного платежа считается последний день процентного периода независимо от дня уплаты единого ежемесячного платежа за этот процентный период при условии зачисления поступивших средств на лицевой счет уполномоченного органа в соответствующий процентный период;</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в случае если размер единого ежемесячного платежа превышает остаток фактических обязательств участника на дату платежа, размер очередного платежа определяется равным остатку фактических обязательств участника, при этом указанный платеж будет являться последним;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74" w:name="Par370"/>
      <w:bookmarkEnd w:id="74"/>
      <w:r w:rsidRPr="00F341B6">
        <w:rPr>
          <w:rFonts w:ascii="Times New Roman" w:hAnsi="Times New Roman" w:cs="Times New Roman"/>
        </w:rPr>
        <w:t>в) при нарушении сроков возврата задолженности и (или) уплаты процентов участник платит уполномоченному органу неустойку в виде пеней в размере 0,1 процента суммы просроченного платежа за каждый день просрочки;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г) денежные средства, поступившие от участника, уполномоченный орган засчитывает в следующей очередности: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первую очередь - в счет погашения просроченных платежей по возврату задолженности;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во вторую очередь - в счет платежа по возврату задолженности в текущий процентный период;</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третью очередь - в счет погашения просроченных платежей по уплате процентов;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четвертую очередь - в счет уплаты процентов в текущий процентный период;</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пятую очередь - в счет уплаты пеней по просроченным платежам;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шестую очередь - в счет досрочного погашения задолженности.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86. Участник вправе произвести полный или частичный досрочный возврат задолженности.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87. В случае полного досрочного возврата задолженности участник обращается в уполномоченный орган с заявлением по форме, утвержденной уполномоченным органом, содержащим информацию о дате полного досрочного возврата задолженности. Уполномоченный орган в течение 5 рабочих дней со дня получения заявления участника производит расчет суммы досрочного платежа, включающей в себя остаток задолженности, проценты, начисленные на дату досрочного платежа, пени за просроченные платежи (при наличии), и направляет указанный расчет участнику. Участник обязан обеспечить поступление денежных средств в сумме досрочного платежа на счет уполномоченного органа не позднее даты, указанной участником в заявлении, при этом независимо от даты поступления денежных средств на счет уполномоченного органа датой досрочного платежа является дата, указанная в заявлении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88. В случае отсутствия у участника задолженности по уплате единых ежемесячных платежей любая сумма денежных средств, полученная уполномоченным органом от участника, превышающая размер очередного единого ежемесячного платежа, будет зачислена уполномоченным органом как частичный досрочный возврат задолженности. Датой частичного досрочного возврата задолженности является дата, установленная для осуществления участником единого ежемесячного платежа. Частичный досрочный возврат задолженности не изменяет суммы единого ежемесячного платежа, а приводит к уменьшению срока возврата </w:t>
      </w:r>
      <w:r w:rsidRPr="00F341B6">
        <w:rPr>
          <w:rFonts w:ascii="Times New Roman" w:hAnsi="Times New Roman" w:cs="Times New Roman"/>
        </w:rPr>
        <w:lastRenderedPageBreak/>
        <w:t>задолженности. График возврата задолженности с изменением срока возврата задолженности составляется и направляется участнику один раз в год до 1 марта текущего года.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89. В случае неисполнения участником обязательств по внесению платежей в счет возврата задолженности в течение 6 месяцев со дня направления ему </w:t>
      </w:r>
      <w:proofErr w:type="gramStart"/>
      <w:r w:rsidRPr="00F341B6">
        <w:rPr>
          <w:rFonts w:ascii="Times New Roman" w:hAnsi="Times New Roman" w:cs="Times New Roman"/>
        </w:rPr>
        <w:t>графика возврата задолженности</w:t>
      </w:r>
      <w:proofErr w:type="gramEnd"/>
      <w:r w:rsidRPr="00F341B6">
        <w:rPr>
          <w:rFonts w:ascii="Times New Roman" w:hAnsi="Times New Roman" w:cs="Times New Roman"/>
        </w:rPr>
        <w:t xml:space="preserve"> уполномоченный орган обращается в суд для взыскания долга и в течение 5 рабочих дней со дня такого обращения извещает об этом кредитора.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90. Уполномоченный орган обращает взыскание на заложенное имущество в соответствии с </w:t>
      </w:r>
      <w:hyperlink r:id="rId62" w:history="1">
        <w:r w:rsidRPr="00F341B6">
          <w:rPr>
            <w:rFonts w:ascii="Times New Roman" w:hAnsi="Times New Roman" w:cs="Times New Roman"/>
            <w:color w:val="0000FF"/>
          </w:rPr>
          <w:t>законодательством</w:t>
        </w:r>
      </w:hyperlink>
      <w:r w:rsidRPr="00F341B6">
        <w:rPr>
          <w:rFonts w:ascii="Times New Roman" w:hAnsi="Times New Roman" w:cs="Times New Roman"/>
        </w:rPr>
        <w:t xml:space="preserve"> Российской Федерации.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91. В случае прекращения договора целевого жилищного займа в связи с выполнением сторонами своих обязательств (в том числе по возврату участником излишне перечисленных средств) уполномоченный орган и участник осуществляют действия, связанные с погашением регистрационной записи об ипотеке в органе, осуществляющем государственную регистрацию прав на недвижимое имущество и сделок с ним.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исключения участника из реестра участников в связи с его гибелью или смертью, признанием его в установленном законом порядке безвестно отсутствующим или объявлением его умершим погашение регистрационной записи об ипотеке в органе, осуществляющем государственную регистрацию прав на недвижимое имущество и сделок с ним, осуществляется уполномоченным органом по заявлению члена семьи, но не ранее окончания расчетов по погашению ипотечного кредита, в том числе возврата уполномоченному органу излишне перечисленных средств.</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75" w:name="Par386"/>
      <w:bookmarkEnd w:id="75"/>
      <w:r w:rsidRPr="00F341B6">
        <w:rPr>
          <w:rFonts w:ascii="Times New Roman" w:hAnsi="Times New Roman" w:cs="Times New Roman"/>
        </w:rPr>
        <w:t>VII. Порядок осуществления отдельных</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расчетов по погашению и предоставлению целевого жилищного</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займа участникам, включенным в реестр участников</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по основанию, предусмотренному пунктом 14</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r w:rsidRPr="00F341B6">
        <w:rPr>
          <w:rFonts w:ascii="Times New Roman" w:hAnsi="Times New Roman" w:cs="Times New Roman"/>
        </w:rPr>
        <w:t>части 2 статьи 9 Федерального закона</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92. В случае включения военнослужащего в реестр участников по основанию, предусмотренному </w:t>
      </w:r>
      <w:hyperlink r:id="rId63" w:history="1">
        <w:r w:rsidRPr="00F341B6">
          <w:rPr>
            <w:rFonts w:ascii="Times New Roman" w:hAnsi="Times New Roman" w:cs="Times New Roman"/>
            <w:color w:val="0000FF"/>
          </w:rPr>
          <w:t>пунктом 14 части 2 статьи 9</w:t>
        </w:r>
      </w:hyperlink>
      <w:r w:rsidRPr="00F341B6">
        <w:rPr>
          <w:rFonts w:ascii="Times New Roman" w:hAnsi="Times New Roman" w:cs="Times New Roman"/>
        </w:rPr>
        <w:t xml:space="preserve"> Федерального закона, возврат задолженности производится за счет средств накоплений для жилищного обеспечения, учитываемых на именном накопительном счете участника. Уплата процентов и пеней (при наличии), указанных в </w:t>
      </w:r>
      <w:hyperlink w:anchor="Par348" w:history="1">
        <w:r w:rsidRPr="00F341B6">
          <w:rPr>
            <w:rFonts w:ascii="Times New Roman" w:hAnsi="Times New Roman" w:cs="Times New Roman"/>
            <w:color w:val="0000FF"/>
          </w:rPr>
          <w:t>пункте 76</w:t>
        </w:r>
      </w:hyperlink>
      <w:r w:rsidRPr="00F341B6">
        <w:rPr>
          <w:rFonts w:ascii="Times New Roman" w:hAnsi="Times New Roman" w:cs="Times New Roman"/>
        </w:rPr>
        <w:t xml:space="preserve"> и </w:t>
      </w:r>
      <w:hyperlink w:anchor="Par370" w:history="1">
        <w:r w:rsidRPr="00F341B6">
          <w:rPr>
            <w:rFonts w:ascii="Times New Roman" w:hAnsi="Times New Roman" w:cs="Times New Roman"/>
            <w:color w:val="0000FF"/>
          </w:rPr>
          <w:t>подпункте "в" пункта 85</w:t>
        </w:r>
      </w:hyperlink>
      <w:r w:rsidRPr="00F341B6">
        <w:rPr>
          <w:rFonts w:ascii="Times New Roman" w:hAnsi="Times New Roman" w:cs="Times New Roman"/>
        </w:rPr>
        <w:t xml:space="preserve"> настоящих Правил соответственно, производится участником за счет собственных средств.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93. Проценты, уплаченные участником по графику возврата задолженности после заключения нового контракта, возвращаются участнику уполномоченным органом за счет доходов от инвестирования средств накоплений участников в течение 20 дней со дня получения от участника заявления о возврате указанных процентов, но не ранее 30-го числа месяца, следующего за кварталом, в котором участник был включен в реестр участников.</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94. В случае превышения суммы задолженности над суммой накоплений для жилищного обеспечения, учитываемых на именном накопительном счете участника, уполномоченный орган ежемесячно списывает задолженность за счет средств накопительных взносов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95. В случае погашения участником всей суммы задолженности, процентов и пеней (при наличии) накопления для жилищного обеспечения, учитываемые на именном накопительном счете участника, могут быть использованы участником в соответствии с Федеральным </w:t>
      </w:r>
      <w:hyperlink r:id="rId64" w:history="1">
        <w:r w:rsidRPr="00F341B6">
          <w:rPr>
            <w:rFonts w:ascii="Times New Roman" w:hAnsi="Times New Roman" w:cs="Times New Roman"/>
            <w:color w:val="0000FF"/>
          </w:rPr>
          <w:t>законом</w:t>
        </w:r>
      </w:hyperlink>
      <w:r w:rsidRPr="00F341B6">
        <w:rPr>
          <w:rFonts w:ascii="Times New Roman" w:hAnsi="Times New Roman" w:cs="Times New Roman"/>
        </w:rPr>
        <w:t xml:space="preserve"> и настоящими Правилами (в том числе для возобновления погашения обязательств по ипотечному кредиту, полученному с использованием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96. Для возобновления погашения обязательств по ипотечному кредиту, полученному с использованием целевого жилищного займа, в случае, если в органе, осуществляющем государственную регистрацию прав на недвижимое имущество и сделок с ним, погашена регистрационная запись об ипотеке в пользу Российской Федерации в лице уполномоченного органа, участник и уполномоченный орган заключают новый договор целевого жилищного займа в порядке и на условиях, которые установлены </w:t>
      </w:r>
      <w:hyperlink w:anchor="Par154" w:history="1">
        <w:r w:rsidRPr="00F341B6">
          <w:rPr>
            <w:rFonts w:ascii="Times New Roman" w:hAnsi="Times New Roman" w:cs="Times New Roman"/>
            <w:color w:val="0000FF"/>
          </w:rPr>
          <w:t>пунктами 26</w:t>
        </w:r>
      </w:hyperlink>
      <w:r w:rsidRPr="00F341B6">
        <w:rPr>
          <w:rFonts w:ascii="Times New Roman" w:hAnsi="Times New Roman" w:cs="Times New Roman"/>
        </w:rPr>
        <w:t xml:space="preserve">, </w:t>
      </w:r>
      <w:hyperlink w:anchor="Par234" w:history="1">
        <w:r w:rsidRPr="00F341B6">
          <w:rPr>
            <w:rFonts w:ascii="Times New Roman" w:hAnsi="Times New Roman" w:cs="Times New Roman"/>
            <w:color w:val="0000FF"/>
          </w:rPr>
          <w:t>48</w:t>
        </w:r>
      </w:hyperlink>
      <w:r w:rsidRPr="00F341B6">
        <w:rPr>
          <w:rFonts w:ascii="Times New Roman" w:hAnsi="Times New Roman" w:cs="Times New Roman"/>
        </w:rPr>
        <w:t xml:space="preserve"> и </w:t>
      </w:r>
      <w:hyperlink w:anchor="Par318" w:history="1">
        <w:r w:rsidRPr="00F341B6">
          <w:rPr>
            <w:rFonts w:ascii="Times New Roman" w:hAnsi="Times New Roman" w:cs="Times New Roman"/>
            <w:color w:val="0000FF"/>
          </w:rPr>
          <w:t>68</w:t>
        </w:r>
      </w:hyperlink>
      <w:r w:rsidRPr="00F341B6">
        <w:rPr>
          <w:rFonts w:ascii="Times New Roman" w:hAnsi="Times New Roman" w:cs="Times New Roman"/>
        </w:rPr>
        <w:t xml:space="preserve"> настоящих Правил.</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76" w:name="Par397"/>
      <w:bookmarkEnd w:id="76"/>
      <w:r w:rsidRPr="00F341B6">
        <w:rPr>
          <w:rFonts w:ascii="Times New Roman" w:hAnsi="Times New Roman" w:cs="Times New Roman"/>
        </w:rPr>
        <w:t>97. Для возобновления погашения обязательств по ипотечному кредиту, полученному с использованием целевого жилищного займа, в случае, если регистрационная запись об ипотеке в органе, осуществляющем государственную регистрацию прав на недвижимое имущество и сделок с ним, не погашена,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заявление о возобновлении предоставления средств по договору целевого жилищного займа для погашения обязательств по ипотечному кредиту;</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копия паспорта гражданина Российской Федерации, являющегося участником;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заверенная кредитором копия договора ипотечного кредита;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lastRenderedPageBreak/>
        <w:t xml:space="preserve">г) заверенная кредитором копия дополнительного соглашения к договору ипотечного кредита, которое оформлено с учетом требований </w:t>
      </w:r>
      <w:hyperlink w:anchor="Par168" w:history="1">
        <w:r w:rsidRPr="00F341B6">
          <w:rPr>
            <w:rFonts w:ascii="Times New Roman" w:hAnsi="Times New Roman" w:cs="Times New Roman"/>
            <w:color w:val="0000FF"/>
          </w:rPr>
          <w:t>пункта 30</w:t>
        </w:r>
      </w:hyperlink>
      <w:r w:rsidRPr="00F341B6">
        <w:rPr>
          <w:rFonts w:ascii="Times New Roman" w:hAnsi="Times New Roman" w:cs="Times New Roman"/>
        </w:rPr>
        <w:t xml:space="preserve"> настоящих Правил, с приложением графика погашения ипотечного кредита за счет средств целевого жилищного займа;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д) заверенная кредитной организацией копия договора банковского счета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е) выписка из Единого государственного реестра прав на недвижимое имущество и сделок с ним на приобретенное жилое помещение (жилые помещения), содержащая ограничения (обременения) прав на жилое помещение (жилые помещения) в пользу кредитора и Российской Федерации в лице уполномоченного органа.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98. Уполномоченный орган в течение 15 рабочих дней со дня получения документов, указанных в </w:t>
      </w:r>
      <w:hyperlink w:anchor="Par397" w:history="1">
        <w:r w:rsidRPr="00F341B6">
          <w:rPr>
            <w:rFonts w:ascii="Times New Roman" w:hAnsi="Times New Roman" w:cs="Times New Roman"/>
            <w:color w:val="0000FF"/>
          </w:rPr>
          <w:t>пункте 97</w:t>
        </w:r>
      </w:hyperlink>
      <w:r w:rsidRPr="00F341B6">
        <w:rPr>
          <w:rFonts w:ascii="Times New Roman" w:hAnsi="Times New Roman" w:cs="Times New Roman"/>
        </w:rPr>
        <w:t xml:space="preserve"> настоящих Правил, возобновляет предоставление участнику средств целевого жилищного займа для погашения обязательств по ипотечному кредиту в порядке, установленном </w:t>
      </w:r>
      <w:hyperlink w:anchor="Par150" w:history="1">
        <w:r w:rsidRPr="00F341B6">
          <w:rPr>
            <w:rFonts w:ascii="Times New Roman" w:hAnsi="Times New Roman" w:cs="Times New Roman"/>
            <w:color w:val="0000FF"/>
          </w:rPr>
          <w:t>пунктами 24</w:t>
        </w:r>
      </w:hyperlink>
      <w:r w:rsidRPr="00F341B6">
        <w:rPr>
          <w:rFonts w:ascii="Times New Roman" w:hAnsi="Times New Roman" w:cs="Times New Roman"/>
        </w:rPr>
        <w:t xml:space="preserve"> и </w:t>
      </w:r>
      <w:hyperlink w:anchor="Par153" w:history="1">
        <w:r w:rsidRPr="00F341B6">
          <w:rPr>
            <w:rFonts w:ascii="Times New Roman" w:hAnsi="Times New Roman" w:cs="Times New Roman"/>
            <w:color w:val="0000FF"/>
          </w:rPr>
          <w:t>25</w:t>
        </w:r>
      </w:hyperlink>
      <w:r w:rsidRPr="00F341B6">
        <w:rPr>
          <w:rFonts w:ascii="Times New Roman" w:hAnsi="Times New Roman" w:cs="Times New Roman"/>
        </w:rPr>
        <w:t xml:space="preserve"> настоящих Правил, либо размещает на официальном сайте уполномоченного органа информацию о наличии оснований для отказа в возобновлении погашения обязательств по ипотечному кредиту и доводит указанную информацию до участника посредством телефонной связи или электронной почты.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Основаниями для отказа уполномоченного органа в возобновлении погашения обязательств по ипотечному кредиту являются представление не всех документов, указанных в </w:t>
      </w:r>
      <w:hyperlink w:anchor="Par397" w:history="1">
        <w:r w:rsidRPr="00F341B6">
          <w:rPr>
            <w:rFonts w:ascii="Times New Roman" w:hAnsi="Times New Roman" w:cs="Times New Roman"/>
            <w:color w:val="0000FF"/>
          </w:rPr>
          <w:t>пункте 97</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случае если участник в течение 30 рабочих дней со дня размещения на официальном сайте уполномоченного органа информации о наличии оснований для отказа в возобновлении погашения обязательств по ипотечному кредиту не устранил замечания, явившиеся основанием для отказа, уполномоченный орган принимает решение об отказе в возобновлении погашения обязательств по ипотечному кредиту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outlineLvl w:val="1"/>
        <w:rPr>
          <w:rFonts w:ascii="Times New Roman" w:hAnsi="Times New Roman" w:cs="Times New Roman"/>
        </w:rPr>
      </w:pPr>
      <w:bookmarkStart w:id="77" w:name="Par408"/>
      <w:bookmarkEnd w:id="77"/>
      <w:r w:rsidRPr="00F341B6">
        <w:rPr>
          <w:rFonts w:ascii="Times New Roman" w:hAnsi="Times New Roman" w:cs="Times New Roman"/>
        </w:rPr>
        <w:t>VIII. Порядок и условия оплаты услуг и работ</w:t>
      </w:r>
    </w:p>
    <w:p w:rsidR="00F341B6" w:rsidRPr="00F341B6" w:rsidRDefault="00F341B6" w:rsidP="00F341B6">
      <w:pPr>
        <w:widowControl w:val="0"/>
        <w:autoSpaceDE w:val="0"/>
        <w:autoSpaceDN w:val="0"/>
        <w:adjustRightInd w:val="0"/>
        <w:spacing w:after="0" w:line="240" w:lineRule="auto"/>
        <w:ind w:left="-993"/>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99. Оплата услуг и работ, указанных в </w:t>
      </w:r>
      <w:hyperlink r:id="rId65" w:history="1">
        <w:r w:rsidRPr="00F341B6">
          <w:rPr>
            <w:rFonts w:ascii="Times New Roman" w:hAnsi="Times New Roman" w:cs="Times New Roman"/>
            <w:color w:val="0000FF"/>
          </w:rPr>
          <w:t>части 9 статьи 14</w:t>
        </w:r>
      </w:hyperlink>
      <w:r w:rsidRPr="00F341B6">
        <w:rPr>
          <w:rFonts w:ascii="Times New Roman" w:hAnsi="Times New Roman" w:cs="Times New Roman"/>
        </w:rPr>
        <w:t xml:space="preserve"> Федерального закона (далее - услуги и работы), производится за счет средств целевого жилищного займа после государственной регистрации в органе, осуществляющем государственную регистрацию прав на недвижимое имущество и сделок с ним, договора (договоров) участия в долевом строительстве или права собственности участника на жилое помещение (жилые помещения), приобретенное на основании договора (договоров) купли-продажи жилого помещения (жилых помещений).</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bookmarkStart w:id="78" w:name="Par411"/>
      <w:bookmarkEnd w:id="78"/>
      <w:r w:rsidRPr="00F341B6">
        <w:rPr>
          <w:rFonts w:ascii="Times New Roman" w:hAnsi="Times New Roman" w:cs="Times New Roman"/>
        </w:rPr>
        <w:t>100. Для оплаты услуг и работ участник представляет в уполномоченный орган следующие документы: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а) заявление участника по форме, устанавливаемой уполномоченным органом, подпись участника на котором нотариально удостоверена;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оригиналы или надлежащим образом заверенные копии договоров об оказании услуг (выполнении работ);</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оригиналы или надлежащим образом заверенные копии документов, подтверждающих понесенные участником расходы.</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101. Уполномоченный орган в течение 30 рабочих дней со дня получения документов, указанных в </w:t>
      </w:r>
      <w:hyperlink w:anchor="Par411" w:history="1">
        <w:r w:rsidRPr="00F341B6">
          <w:rPr>
            <w:rFonts w:ascii="Times New Roman" w:hAnsi="Times New Roman" w:cs="Times New Roman"/>
            <w:color w:val="0000FF"/>
          </w:rPr>
          <w:t>пункте 100</w:t>
        </w:r>
      </w:hyperlink>
      <w:r w:rsidRPr="00F341B6">
        <w:rPr>
          <w:rFonts w:ascii="Times New Roman" w:hAnsi="Times New Roman" w:cs="Times New Roman"/>
        </w:rPr>
        <w:t xml:space="preserve"> настоящих Правил, принимает решение об оплате услуг и работ, направляет участнику оформленное и подписанное со стороны уполномоченного органа дополнительное соглашение к договору целевого жилищного займа (в 2 экземплярах) либо принимает решение об отказе в оплате и возвращает документы с указанием оснований для отказа.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Основаниями для отказа являются:</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а) непредставление документов, указанных в </w:t>
      </w:r>
      <w:hyperlink w:anchor="Par411" w:history="1">
        <w:r w:rsidRPr="00F341B6">
          <w:rPr>
            <w:rFonts w:ascii="Times New Roman" w:hAnsi="Times New Roman" w:cs="Times New Roman"/>
            <w:color w:val="0000FF"/>
          </w:rPr>
          <w:t>пункте 100</w:t>
        </w:r>
      </w:hyperlink>
      <w:r w:rsidRPr="00F341B6">
        <w:rPr>
          <w:rFonts w:ascii="Times New Roman" w:hAnsi="Times New Roman" w:cs="Times New Roman"/>
        </w:rPr>
        <w:t xml:space="preserve"> настоящих Правил, и (или) их несоответствие законодательству Российской Федерации и настоящим Правилам;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б) несоответствие услуг и работ требованиям, установленным уполномоченным органом;</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в) отсутствие средств накоплений, учтенных на именном накопительном счете участника.</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102. Уполномоченный орган в течение 10 рабочих дней </w:t>
      </w:r>
      <w:proofErr w:type="gramStart"/>
      <w:r w:rsidRPr="00F341B6">
        <w:rPr>
          <w:rFonts w:ascii="Times New Roman" w:hAnsi="Times New Roman" w:cs="Times New Roman"/>
        </w:rPr>
        <w:t>после получения</w:t>
      </w:r>
      <w:proofErr w:type="gramEnd"/>
      <w:r w:rsidRPr="00F341B6">
        <w:rPr>
          <w:rFonts w:ascii="Times New Roman" w:hAnsi="Times New Roman" w:cs="Times New Roman"/>
        </w:rPr>
        <w:t xml:space="preserve"> подписанного участником дополнительного соглашения к договору целевого жилищного займа перечисляет средства целевого жилищного займа по банковским реквизитам, указанным участником в заявлении.</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right"/>
        <w:outlineLvl w:val="0"/>
        <w:rPr>
          <w:rFonts w:ascii="Times New Roman" w:hAnsi="Times New Roman" w:cs="Times New Roman"/>
        </w:rPr>
      </w:pPr>
      <w:bookmarkStart w:id="79" w:name="Par424"/>
      <w:bookmarkEnd w:id="79"/>
      <w:r w:rsidRPr="00F341B6">
        <w:rPr>
          <w:rFonts w:ascii="Times New Roman" w:hAnsi="Times New Roman" w:cs="Times New Roman"/>
        </w:rPr>
        <w:t>Утверждены</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Постановлением Правительства</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Российской Федерации</w:t>
      </w:r>
    </w:p>
    <w:p w:rsidR="00F341B6" w:rsidRPr="00F341B6" w:rsidRDefault="00F341B6" w:rsidP="00F341B6">
      <w:pPr>
        <w:widowControl w:val="0"/>
        <w:autoSpaceDE w:val="0"/>
        <w:autoSpaceDN w:val="0"/>
        <w:adjustRightInd w:val="0"/>
        <w:spacing w:after="0" w:line="240" w:lineRule="auto"/>
        <w:ind w:left="-993"/>
        <w:jc w:val="right"/>
        <w:rPr>
          <w:rFonts w:ascii="Times New Roman" w:hAnsi="Times New Roman" w:cs="Times New Roman"/>
        </w:rPr>
      </w:pPr>
      <w:r w:rsidRPr="00F341B6">
        <w:rPr>
          <w:rFonts w:ascii="Times New Roman" w:hAnsi="Times New Roman" w:cs="Times New Roman"/>
        </w:rPr>
        <w:t>от 15 мая 2008 г. N 370</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bookmarkStart w:id="80" w:name="Par429"/>
      <w:bookmarkEnd w:id="80"/>
      <w:r w:rsidRPr="00F341B6">
        <w:rPr>
          <w:rFonts w:ascii="Times New Roman" w:hAnsi="Times New Roman" w:cs="Times New Roman"/>
          <w:b/>
          <w:bCs/>
        </w:rPr>
        <w:t>ПРАВИЛА</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ОФОРМЛЕНИЯ ИПОТЕКИ В ОТНОШЕНИИ УЧАСТНИКОВ</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НАКОПИТЕЛЬНО-ИПОТЕЧНОЙ СИСТЕМЫ ЖИЛИЩНОГО</w:t>
      </w:r>
    </w:p>
    <w:p w:rsidR="00F341B6" w:rsidRPr="00F341B6" w:rsidRDefault="00F341B6" w:rsidP="00F341B6">
      <w:pPr>
        <w:widowControl w:val="0"/>
        <w:autoSpaceDE w:val="0"/>
        <w:autoSpaceDN w:val="0"/>
        <w:adjustRightInd w:val="0"/>
        <w:spacing w:after="0" w:line="240" w:lineRule="auto"/>
        <w:ind w:left="-993"/>
        <w:jc w:val="center"/>
        <w:rPr>
          <w:rFonts w:ascii="Times New Roman" w:hAnsi="Times New Roman" w:cs="Times New Roman"/>
          <w:b/>
          <w:bCs/>
        </w:rPr>
      </w:pPr>
      <w:r w:rsidRPr="00F341B6">
        <w:rPr>
          <w:rFonts w:ascii="Times New Roman" w:hAnsi="Times New Roman" w:cs="Times New Roman"/>
          <w:b/>
          <w:bCs/>
        </w:rPr>
        <w:t>ОБЕСПЕЧЕНИЯ ВОЕННОСЛУЖАЩИХ</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r w:rsidRPr="00F341B6">
        <w:rPr>
          <w:rFonts w:ascii="Times New Roman" w:hAnsi="Times New Roman" w:cs="Times New Roman"/>
        </w:rPr>
        <w:t xml:space="preserve">Утратили силу. - </w:t>
      </w:r>
      <w:hyperlink r:id="rId66" w:history="1">
        <w:r w:rsidRPr="00F341B6">
          <w:rPr>
            <w:rFonts w:ascii="Times New Roman" w:hAnsi="Times New Roman" w:cs="Times New Roman"/>
            <w:color w:val="0000FF"/>
          </w:rPr>
          <w:t>Постановление</w:t>
        </w:r>
      </w:hyperlink>
      <w:r w:rsidRPr="00F341B6">
        <w:rPr>
          <w:rFonts w:ascii="Times New Roman" w:hAnsi="Times New Roman" w:cs="Times New Roman"/>
        </w:rPr>
        <w:t xml:space="preserve"> Правительства РФ от 16.12.2010 N 1028.</w:t>
      </w: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F341B6" w:rsidRPr="00F341B6" w:rsidRDefault="00F341B6" w:rsidP="00F341B6">
      <w:pPr>
        <w:widowControl w:val="0"/>
        <w:autoSpaceDE w:val="0"/>
        <w:autoSpaceDN w:val="0"/>
        <w:adjustRightInd w:val="0"/>
        <w:spacing w:after="0" w:line="240" w:lineRule="auto"/>
        <w:ind w:left="-993" w:firstLine="540"/>
        <w:jc w:val="both"/>
        <w:rPr>
          <w:rFonts w:ascii="Times New Roman" w:hAnsi="Times New Roman" w:cs="Times New Roman"/>
        </w:rPr>
      </w:pPr>
    </w:p>
    <w:p w:rsidR="00C454CB" w:rsidRPr="00F341B6" w:rsidRDefault="00C454CB" w:rsidP="00F341B6">
      <w:pPr>
        <w:ind w:left="-993"/>
        <w:rPr>
          <w:rFonts w:ascii="Times New Roman" w:hAnsi="Times New Roman" w:cs="Times New Roman"/>
        </w:rPr>
      </w:pPr>
    </w:p>
    <w:sectPr w:rsidR="00C454CB" w:rsidRPr="00F341B6" w:rsidSect="00AB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B6"/>
    <w:rsid w:val="00C454CB"/>
    <w:rsid w:val="00F3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B84F-51A4-4CAB-8C3F-1644100F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1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41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41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41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CAEFC4FC6B53DB16DD84A45693EA1E768B5B64B727BE3A68C78E8DA65FD6AD5DA2E4DDD727B4tAC8P" TargetMode="External"/><Relationship Id="rId18" Type="http://schemas.openxmlformats.org/officeDocument/2006/relationships/hyperlink" Target="consultantplus://offline/ref=42CAEFC4FC6B53DB16DD84A45693EA1E718D586EB32FE330609E828FA1t5C0P" TargetMode="External"/><Relationship Id="rId26" Type="http://schemas.openxmlformats.org/officeDocument/2006/relationships/hyperlink" Target="consultantplus://offline/ref=42CAEFC4FC6B53DB16DD84A45693EA1E718D586EB32FE330609E828FA1t5C0P" TargetMode="External"/><Relationship Id="rId39" Type="http://schemas.openxmlformats.org/officeDocument/2006/relationships/hyperlink" Target="consultantplus://offline/ref=42CAEFC4FC6B53DB16DD84A45693EA1E718E5664B32BE330609E828FA1t5C0P" TargetMode="External"/><Relationship Id="rId21" Type="http://schemas.openxmlformats.org/officeDocument/2006/relationships/hyperlink" Target="consultantplus://offline/ref=42CAEFC4FC6B53DB16DD84A45693EA1E718F5865B625E330609E828FA15089BA5AEBE8DCD724B7A3t2C2P" TargetMode="External"/><Relationship Id="rId34" Type="http://schemas.openxmlformats.org/officeDocument/2006/relationships/hyperlink" Target="consultantplus://offline/ref=42CAEFC4FC6B53DB16DD84A45693EA1E71895865BA2FE330609E828FA15089BA5AEBE8DCD726B6A2t2C7P" TargetMode="External"/><Relationship Id="rId42" Type="http://schemas.openxmlformats.org/officeDocument/2006/relationships/hyperlink" Target="consultantplus://offline/ref=42CAEFC4FC6B53DB16DD84A45693EA1E718F5961B72CE330609E828FA15089BA5AEBE8DCD726B7A5t2C7P" TargetMode="External"/><Relationship Id="rId47" Type="http://schemas.openxmlformats.org/officeDocument/2006/relationships/hyperlink" Target="consultantplus://offline/ref=42CAEFC4FC6B53DB16DD84A45693EA1E71895865BA2FE330609E828FA15089BA5AEBE8DCD726B6A2t2C7P" TargetMode="External"/><Relationship Id="rId50" Type="http://schemas.openxmlformats.org/officeDocument/2006/relationships/hyperlink" Target="consultantplus://offline/ref=42CAEFC4FC6B53DB16DD84A45693EA1E718F5961B72CE330609E828FA15089BA5AEBE8DCD726B2A6t2C2P" TargetMode="External"/><Relationship Id="rId55" Type="http://schemas.openxmlformats.org/officeDocument/2006/relationships/hyperlink" Target="consultantplus://offline/ref=42CAEFC4FC6B53DB16DD84A45693EA1E718D586EB32FE330609E828FA15089BA5AEBE8DCD726B3A7t2C6P" TargetMode="External"/><Relationship Id="rId63" Type="http://schemas.openxmlformats.org/officeDocument/2006/relationships/hyperlink" Target="consultantplus://offline/ref=42CAEFC4FC6B53DB16DD84A45693EA1E718D586EB32FE330609E828FA15089BA5AEBE8DCD726B3A6t2CAP" TargetMode="External"/><Relationship Id="rId68" Type="http://schemas.openxmlformats.org/officeDocument/2006/relationships/theme" Target="theme/theme1.xml"/><Relationship Id="rId7" Type="http://schemas.openxmlformats.org/officeDocument/2006/relationships/hyperlink" Target="consultantplus://offline/ref=42CAEFC4FC6B53DB16DD84A45693EA1E71885662B62FE330609E828FA15089BA5AEBE8DCD726B7A0t2C5P" TargetMode="External"/><Relationship Id="rId2" Type="http://schemas.openxmlformats.org/officeDocument/2006/relationships/settings" Target="settings.xml"/><Relationship Id="rId16" Type="http://schemas.openxmlformats.org/officeDocument/2006/relationships/hyperlink" Target="consultantplus://offline/ref=42CAEFC4FC6B53DB16DD84A45693EA1E718F5D63BA24E330609E828FA15089BA5AEBE8DCD726B7A0t2CAP" TargetMode="External"/><Relationship Id="rId29" Type="http://schemas.openxmlformats.org/officeDocument/2006/relationships/hyperlink" Target="consultantplus://offline/ref=42CAEFC4FC6B53DB16DD84A45693EA1E718E5664B32BE330609E828FA1t5C0P" TargetMode="External"/><Relationship Id="rId1" Type="http://schemas.openxmlformats.org/officeDocument/2006/relationships/styles" Target="styles.xml"/><Relationship Id="rId6" Type="http://schemas.openxmlformats.org/officeDocument/2006/relationships/hyperlink" Target="consultantplus://offline/ref=42CAEFC4FC6B53DB16DD84A45693EA1E768B5B64B727BE3A68C78E8DtAC6P" TargetMode="External"/><Relationship Id="rId11" Type="http://schemas.openxmlformats.org/officeDocument/2006/relationships/hyperlink" Target="consultantplus://offline/ref=42CAEFC4FC6B53DB16DD84A45693EA1E768B5B64B727BE3A68C78E8DA65FD6AD5DA2E4DDD727B5tAC8P" TargetMode="External"/><Relationship Id="rId24" Type="http://schemas.openxmlformats.org/officeDocument/2006/relationships/hyperlink" Target="consultantplus://offline/ref=42CAEFC4FC6B53DB16DD84A45693EA1E71805E6FB12BE330609E828FA15089BA5AEBE8D4tDC6P" TargetMode="External"/><Relationship Id="rId32" Type="http://schemas.openxmlformats.org/officeDocument/2006/relationships/hyperlink" Target="consultantplus://offline/ref=42CAEFC4FC6B53DB16DD84A45693EA1E718F5865B625E330609E828FA15089BA5AEBE8DCD724B7A3t2C2P" TargetMode="External"/><Relationship Id="rId37" Type="http://schemas.openxmlformats.org/officeDocument/2006/relationships/hyperlink" Target="consultantplus://offline/ref=42CAEFC4FC6B53DB16DD84A45693EA1E718E5664B32BE330609E828FA1t5C0P" TargetMode="External"/><Relationship Id="rId40" Type="http://schemas.openxmlformats.org/officeDocument/2006/relationships/hyperlink" Target="consultantplus://offline/ref=42CAEFC4FC6B53DB16DD84A45693EA1E718D586EB32FE330609E828FA15089BA5AEBE8DCD726B6A5t2C6P" TargetMode="External"/><Relationship Id="rId45" Type="http://schemas.openxmlformats.org/officeDocument/2006/relationships/hyperlink" Target="consultantplus://offline/ref=42CAEFC4FC6B53DB16DD84A45693EA1E718F5865B625E330609E828FA15089BA5AEBE8DCD724B7A3t2C2P" TargetMode="External"/><Relationship Id="rId53" Type="http://schemas.openxmlformats.org/officeDocument/2006/relationships/hyperlink" Target="consultantplus://offline/ref=42CAEFC4FC6B53DB16DD84A45693EA1E718D586EB32FE330609E828FA15089BA5AEBE8DCD726B6A3t2C7P" TargetMode="External"/><Relationship Id="rId58" Type="http://schemas.openxmlformats.org/officeDocument/2006/relationships/hyperlink" Target="consultantplus://offline/ref=42CAEFC4FC6B53DB16DD84A45693EA1E718D586EB32FE330609E828FA15089BA5AEBE8DCD726B6A1t2C4P" TargetMode="External"/><Relationship Id="rId66" Type="http://schemas.openxmlformats.org/officeDocument/2006/relationships/hyperlink" Target="consultantplus://offline/ref=42CAEFC4FC6B53DB16DD84A45693EA1E71885662B62FE330609E828FA15089BA5AEBE8DCD726B7A0t2C5P" TargetMode="External"/><Relationship Id="rId5" Type="http://schemas.openxmlformats.org/officeDocument/2006/relationships/hyperlink" Target="consultantplus://offline/ref=42CAEFC4FC6B53DB16DD84A45693EA1E718F5D63BA24E330609E828FA15089BA5AEBE8DCD726B7A0t2C6P" TargetMode="External"/><Relationship Id="rId15" Type="http://schemas.openxmlformats.org/officeDocument/2006/relationships/hyperlink" Target="consultantplus://offline/ref=42CAEFC4FC6B53DB16DD84A45693EA1E768B5B64B727BE3A68C78E8DA65FD6AD5DA2E4DDD727B3tAC0P" TargetMode="External"/><Relationship Id="rId23" Type="http://schemas.openxmlformats.org/officeDocument/2006/relationships/hyperlink" Target="consultantplus://offline/ref=42CAEFC4FC6B53DB16DD84A45693EA1E71895865BA2FE330609E828FA15089BA5AEBE8DCD726B7A5t2C3P" TargetMode="External"/><Relationship Id="rId28" Type="http://schemas.openxmlformats.org/officeDocument/2006/relationships/hyperlink" Target="consultantplus://offline/ref=42CAEFC4FC6B53DB16DD84A45693EA1E718F5961B72CE330609E828FA15089BA5AEBE8DFD0t2C6P" TargetMode="External"/><Relationship Id="rId36" Type="http://schemas.openxmlformats.org/officeDocument/2006/relationships/hyperlink" Target="consultantplus://offline/ref=42CAEFC4FC6B53DB16DD84A45693EA1E718E5664B32BE330609E828FA15089BA5AEBE8DEtDC4P" TargetMode="External"/><Relationship Id="rId49" Type="http://schemas.openxmlformats.org/officeDocument/2006/relationships/hyperlink" Target="consultantplus://offline/ref=42CAEFC4FC6B53DB16DD84A45693EA1E718D586EB32FE330609E828FA15089BA5AEBE8DCD726B6A5t2C6P" TargetMode="External"/><Relationship Id="rId57" Type="http://schemas.openxmlformats.org/officeDocument/2006/relationships/hyperlink" Target="consultantplus://offline/ref=42CAEFC4FC6B53DB16DD84A45693EA1E718D586EB32FE330609E828FA15089BA5AEBE8DCtDCFP" TargetMode="External"/><Relationship Id="rId61" Type="http://schemas.openxmlformats.org/officeDocument/2006/relationships/image" Target="media/image1.wmf"/><Relationship Id="rId10" Type="http://schemas.openxmlformats.org/officeDocument/2006/relationships/hyperlink" Target="consultantplus://offline/ref=42CAEFC4FC6B53DB16DD84A45693EA1E768B5B64B727BE3A68C78E8DA65FD6AD5DA2E4DDD727B7tAC7P" TargetMode="External"/><Relationship Id="rId19" Type="http://schemas.openxmlformats.org/officeDocument/2006/relationships/hyperlink" Target="consultantplus://offline/ref=42CAEFC4FC6B53DB16DD84A45693EA1E718F566EB328E330609E828FA15089BA5AEBE8DED0t2C6P" TargetMode="External"/><Relationship Id="rId31" Type="http://schemas.openxmlformats.org/officeDocument/2006/relationships/hyperlink" Target="consultantplus://offline/ref=42CAEFC4FC6B53DB16DD84A45693EA1E71895865BA2FE330609E828FA15089BA5AEBE8DCD726B6A2t2C7P" TargetMode="External"/><Relationship Id="rId44" Type="http://schemas.openxmlformats.org/officeDocument/2006/relationships/hyperlink" Target="consultantplus://offline/ref=42CAEFC4FC6B53DB16DD84A45693EA1E71805E6FB12BE330609E828FA15089BA5AEBE8D4tDC6P" TargetMode="External"/><Relationship Id="rId52" Type="http://schemas.openxmlformats.org/officeDocument/2006/relationships/hyperlink" Target="consultantplus://offline/ref=42CAEFC4FC6B53DB16DD84A45693EA1E718D586EB32FE330609E828FA15089BA5AEBE8DCD726B6A1t2C7P" TargetMode="External"/><Relationship Id="rId60" Type="http://schemas.openxmlformats.org/officeDocument/2006/relationships/hyperlink" Target="consultantplus://offline/ref=42CAEFC4FC6B53DB16DD84A45693EA1E718D586EB32FE330609E828FA15089BA5AEBE8DCD726B6A1t2C7P" TargetMode="External"/><Relationship Id="rId65" Type="http://schemas.openxmlformats.org/officeDocument/2006/relationships/hyperlink" Target="consultantplus://offline/ref=42CAEFC4FC6B53DB16DD84A45693EA1E718D586EB32FE330609E828FA15089BA5AEBE8DCD726B3A7t2CAP" TargetMode="External"/><Relationship Id="rId4" Type="http://schemas.openxmlformats.org/officeDocument/2006/relationships/hyperlink" Target="consultantplus://offline/ref=42CAEFC4FC6B53DB16DD84A45693EA1E71885662B62FE330609E828FA15089BA5AEBE8DCD726B7A0t2C6P" TargetMode="External"/><Relationship Id="rId9" Type="http://schemas.openxmlformats.org/officeDocument/2006/relationships/hyperlink" Target="consultantplus://offline/ref=42CAEFC4FC6B53DB16DD84A45693EA1E768B5B64B727BE3A68C78E8DA65FD6AD5DA2E4DDD726BEtAC1P" TargetMode="External"/><Relationship Id="rId14" Type="http://schemas.openxmlformats.org/officeDocument/2006/relationships/hyperlink" Target="consultantplus://offline/ref=42CAEFC4FC6B53DB16DD84A45693EA1E768B5B64B727BE3A68C78E8DA65FD6AD5DA2E4DDD727B4tAC9P" TargetMode="External"/><Relationship Id="rId22" Type="http://schemas.openxmlformats.org/officeDocument/2006/relationships/hyperlink" Target="consultantplus://offline/ref=42CAEFC4FC6B53DB16DD84A45693EA1E718F5961B72CE330609E828FA15089BA5AEBE8DCD726B2A0t2C4P" TargetMode="External"/><Relationship Id="rId27" Type="http://schemas.openxmlformats.org/officeDocument/2006/relationships/hyperlink" Target="consultantplus://offline/ref=42CAEFC4FC6B53DB16DD84A45693EA1E718D586EB32FE330609E828FA15089BA5AEBE8DCD726B6A1t2C2P" TargetMode="External"/><Relationship Id="rId30" Type="http://schemas.openxmlformats.org/officeDocument/2006/relationships/hyperlink" Target="consultantplus://offline/ref=42CAEFC4FC6B53DB16DD84A45693EA1E718F5961B72CE330609E828FA15089BA5AEBE8DFD0t2C6P" TargetMode="External"/><Relationship Id="rId35" Type="http://schemas.openxmlformats.org/officeDocument/2006/relationships/hyperlink" Target="consultantplus://offline/ref=42CAEFC4FC6B53DB16DD84A45693EA1E718F5865B625E330609E828FA15089BA5AEBE8DCD724B7A3t2C2P" TargetMode="External"/><Relationship Id="rId43" Type="http://schemas.openxmlformats.org/officeDocument/2006/relationships/hyperlink" Target="consultantplus://offline/ref=42CAEFC4FC6B53DB16DD84A45693EA1E71895865BA2FE330609E828FA15089BA5AEBE8DCD726B6A2t2C7P" TargetMode="External"/><Relationship Id="rId48" Type="http://schemas.openxmlformats.org/officeDocument/2006/relationships/hyperlink" Target="consultantplus://offline/ref=42CAEFC4FC6B53DB16DD84A45693EA1E71805E6FB12BE330609E828FA15089BA5AEBE8D4tDC6P" TargetMode="External"/><Relationship Id="rId56" Type="http://schemas.openxmlformats.org/officeDocument/2006/relationships/hyperlink" Target="consultantplus://offline/ref=42CAEFC4FC6B53DB16DD84A45693EA1E718D586EB32FE330609E828FA15089BA5AEBE8DCD726B6A1t2C7P" TargetMode="External"/><Relationship Id="rId64" Type="http://schemas.openxmlformats.org/officeDocument/2006/relationships/hyperlink" Target="consultantplus://offline/ref=42CAEFC4FC6B53DB16DD84A45693EA1E718D586EB32FE330609E828FA1t5C0P" TargetMode="External"/><Relationship Id="rId8" Type="http://schemas.openxmlformats.org/officeDocument/2006/relationships/hyperlink" Target="consultantplus://offline/ref=42CAEFC4FC6B53DB16DD84A45693EA1E768B5B64B727BE3A68C78E8DA65FD6AD5DA2E4DDD726BFtAC6P" TargetMode="External"/><Relationship Id="rId51" Type="http://schemas.openxmlformats.org/officeDocument/2006/relationships/hyperlink" Target="consultantplus://offline/ref=42CAEFC4FC6B53DB16DD84A45693EA1E718D586EB32FE330609E828FA15089BA5AEBE8DCD726B6A5t2C6P" TargetMode="External"/><Relationship Id="rId3" Type="http://schemas.openxmlformats.org/officeDocument/2006/relationships/webSettings" Target="webSettings.xml"/><Relationship Id="rId12" Type="http://schemas.openxmlformats.org/officeDocument/2006/relationships/hyperlink" Target="consultantplus://offline/ref=42CAEFC4FC6B53DB16DD84A45693EA1E768B5B64B727BE3A68C78E8DA65FD6AD5DA2E4DDD727B4tAC4P" TargetMode="External"/><Relationship Id="rId17" Type="http://schemas.openxmlformats.org/officeDocument/2006/relationships/hyperlink" Target="consultantplus://offline/ref=42CAEFC4FC6B53DB16DD84A45693EA1E718D586EB32FE330609E828FA15089BA5AEBE8DCD726B6A4t2CAP" TargetMode="External"/><Relationship Id="rId25" Type="http://schemas.openxmlformats.org/officeDocument/2006/relationships/hyperlink" Target="consultantplus://offline/ref=42CAEFC4FC6B53DB16DD84A45693EA1E718D586EB32FE330609E828FA1t5C0P" TargetMode="External"/><Relationship Id="rId33" Type="http://schemas.openxmlformats.org/officeDocument/2006/relationships/hyperlink" Target="consultantplus://offline/ref=42CAEFC4FC6B53DB16DD84A45693EA1E718E5664B32BE330609E828FA1t5C0P" TargetMode="External"/><Relationship Id="rId38" Type="http://schemas.openxmlformats.org/officeDocument/2006/relationships/hyperlink" Target="consultantplus://offline/ref=42CAEFC4FC6B53DB16DD84A45693EA1E718D586EB32FE330609E828FA15089BA5AEBE8DCD726B6A5t2C6P" TargetMode="External"/><Relationship Id="rId46" Type="http://schemas.openxmlformats.org/officeDocument/2006/relationships/hyperlink" Target="consultantplus://offline/ref=42CAEFC4FC6B53DB16DD84A45693EA1E718F5961B72CE330609E828FA15089BA5AEBE8DCD726B2A6t2C2P" TargetMode="External"/><Relationship Id="rId59" Type="http://schemas.openxmlformats.org/officeDocument/2006/relationships/hyperlink" Target="consultantplus://offline/ref=42CAEFC4FC6B53DB16DD84A45693EA1E718D586EB32FE330609E828FA15089BA5AEBE8DFtDC7P" TargetMode="External"/><Relationship Id="rId67" Type="http://schemas.openxmlformats.org/officeDocument/2006/relationships/fontTable" Target="fontTable.xml"/><Relationship Id="rId20" Type="http://schemas.openxmlformats.org/officeDocument/2006/relationships/hyperlink" Target="consultantplus://offline/ref=42CAEFC4FC6B53DB16DD84A45693EA1E71805E6FB12BE330609E828FA15089BA5AEBE8D4tDC6P" TargetMode="External"/><Relationship Id="rId41" Type="http://schemas.openxmlformats.org/officeDocument/2006/relationships/hyperlink" Target="consultantplus://offline/ref=42CAEFC4FC6B53DB16DD84A45693EA1E718F5961B72CE330609E828FA1t5C0P" TargetMode="External"/><Relationship Id="rId54" Type="http://schemas.openxmlformats.org/officeDocument/2006/relationships/hyperlink" Target="consultantplus://offline/ref=42CAEFC4FC6B53DB16DD84A45693EA1E718D586EB32FE330609E828FA15089BA5AEBE8DCD726B6A4t2C1P" TargetMode="External"/><Relationship Id="rId62" Type="http://schemas.openxmlformats.org/officeDocument/2006/relationships/hyperlink" Target="consultantplus://offline/ref=42CAEFC4FC6B53DB16DD84A45693EA1E718F5961B72CE330609E828FA15089BA5AEBE8DCD726B4A5t2C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14904</Words>
  <Characters>84953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2015-06-19T15:02:00Z</dcterms:created>
  <dcterms:modified xsi:type="dcterms:W3CDTF">2015-06-19T15:03:00Z</dcterms:modified>
</cp:coreProperties>
</file>